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595" w:rsidRDefault="00F90595" w:rsidP="00F90595">
      <w:pPr>
        <w:spacing w:after="0" w:line="216" w:lineRule="auto"/>
        <w:jc w:val="center"/>
        <w:rPr>
          <w:rFonts w:cs="MV Boli"/>
          <w:b/>
          <w:sz w:val="28"/>
          <w:szCs w:val="28"/>
        </w:rPr>
      </w:pPr>
      <w:r w:rsidRPr="00BC2B54">
        <w:rPr>
          <w:rFonts w:ascii="Segoe Script" w:hAnsi="Segoe Script"/>
          <w:b/>
          <w:color w:val="FF0000"/>
          <w:sz w:val="19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Pentecost</w:t>
      </w:r>
      <w:r w:rsidRPr="00BC2B54">
        <w:rPr>
          <w:rFonts w:ascii="Segoe Script" w:hAnsi="Segoe Script"/>
          <w:b/>
          <w:color w:val="FF0000"/>
          <w:sz w:val="5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r w:rsidRPr="00BC2B54">
        <w:rPr>
          <w:rFonts w:ascii="Segoe Script" w:hAnsi="Segoe Script"/>
          <w:b/>
          <w:color w:val="FF0000"/>
          <w:sz w:val="5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r>
      <w:r w:rsidRPr="00BC2B54">
        <w:rPr>
          <w:rFonts w:ascii="Segoe Script" w:hAnsi="Segoe Script"/>
          <w:b/>
          <w:sz w:val="9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The birth of the </w:t>
      </w:r>
      <w:r w:rsidRPr="00BC2B54">
        <w:rPr>
          <w:rFonts w:ascii="Segoe Script" w:hAnsi="Segoe Script"/>
          <w:b/>
          <w:sz w:val="9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t>world church</w:t>
      </w:r>
      <w:r w:rsidRPr="0012693B">
        <w:rPr>
          <w:rFonts w:cs="MV Boli"/>
          <w:b/>
          <w:sz w:val="28"/>
          <w:szCs w:val="28"/>
        </w:rPr>
        <w:t xml:space="preserve"> </w:t>
      </w:r>
    </w:p>
    <w:p w:rsidR="001C1FFD" w:rsidRPr="00F116A3" w:rsidRDefault="00F90595" w:rsidP="001C1FFD">
      <w:pPr>
        <w:spacing w:line="23" w:lineRule="atLeast"/>
        <w:rPr>
          <w:rFonts w:ascii="MV Boli" w:hAnsi="MV Boli" w:cs="MV Boli"/>
          <w:b/>
          <w:sz w:val="38"/>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Starters for ten: </w:t>
      </w:r>
      <w:r w:rsidRPr="00F90595">
        <w:rPr>
          <w:rFonts w:ascii="Segoe Script" w:hAnsi="Segoe Script"/>
          <w:b/>
          <w:sz w:val="36"/>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ideas to get you thinking and some things to do to help your church go the extra mile &amp; think outside the box…</w:t>
      </w:r>
      <w:r w:rsidRPr="00BE0900">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p>
    <w:p w:rsidR="00E04D19" w:rsidRDefault="00E04D19" w:rsidP="00F90595">
      <w:pPr>
        <w:spacing w:after="0" w:line="144" w:lineRule="auto"/>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p>
    <w:p w:rsidR="000178A0" w:rsidRPr="00F90595" w:rsidRDefault="00F90595" w:rsidP="00F90595">
      <w:pPr>
        <w:spacing w:after="0" w:line="144" w:lineRule="auto"/>
        <w:rPr>
          <w:rFonts w:ascii="MV Boli" w:hAnsi="MV Boli" w:cs="MV Boli"/>
          <w:b/>
          <w:sz w:val="72"/>
          <w:szCs w:val="72"/>
        </w:rPr>
      </w:pP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1.</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So, it’s the church’s birthday, but what actually </w:t>
      </w:r>
      <w:r w:rsidRPr="00F90595">
        <w:rPr>
          <w:rFonts w:ascii="Segoe Script" w:hAnsi="Segoe Script"/>
          <w:b/>
          <w:i/>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is</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the church? </w:t>
      </w:r>
    </w:p>
    <w:p w:rsidR="000178A0" w:rsidRDefault="00F116A3" w:rsidP="000178A0">
      <w:pPr>
        <w:rPr>
          <w:sz w:val="28"/>
          <w:szCs w:val="24"/>
        </w:rPr>
      </w:pPr>
      <w:r>
        <w:rPr>
          <w:sz w:val="28"/>
          <w:szCs w:val="24"/>
        </w:rPr>
        <w:br/>
      </w:r>
      <w:r w:rsidR="000178A0" w:rsidRPr="00DD4CF9">
        <w:rPr>
          <w:noProof/>
          <w:sz w:val="28"/>
          <w:lang w:eastAsia="en-GB"/>
        </w:rPr>
        <w:drawing>
          <wp:anchor distT="0" distB="0" distL="114300" distR="114300" simplePos="0" relativeHeight="251662336" behindDoc="1" locked="0" layoutInCell="1" allowOverlap="1" wp14:anchorId="5E2662C0" wp14:editId="01A74FFF">
            <wp:simplePos x="0" y="0"/>
            <wp:positionH relativeFrom="column">
              <wp:posOffset>3168650</wp:posOffset>
            </wp:positionH>
            <wp:positionV relativeFrom="paragraph">
              <wp:posOffset>103505</wp:posOffset>
            </wp:positionV>
            <wp:extent cx="3058160" cy="3655060"/>
            <wp:effectExtent l="0" t="0" r="8890" b="2540"/>
            <wp:wrapTight wrapText="bothSides">
              <wp:wrapPolygon edited="0">
                <wp:start x="0" y="0"/>
                <wp:lineTo x="0" y="21502"/>
                <wp:lineTo x="21528" y="21502"/>
                <wp:lineTo x="21528" y="0"/>
                <wp:lineTo x="0" y="0"/>
              </wp:wrapPolygon>
            </wp:wrapTight>
            <wp:docPr id="1" name="Picture 1" descr="Photo: Share this EVERYONE you know this Christmas mo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Share this EVERYONE you know this Christmas morn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8160" cy="3655060"/>
                    </a:xfrm>
                    <a:prstGeom prst="rect">
                      <a:avLst/>
                    </a:prstGeom>
                    <a:noFill/>
                    <a:ln>
                      <a:noFill/>
                    </a:ln>
                  </pic:spPr>
                </pic:pic>
              </a:graphicData>
            </a:graphic>
            <wp14:sizeRelH relativeFrom="page">
              <wp14:pctWidth>0</wp14:pctWidth>
            </wp14:sizeRelH>
            <wp14:sizeRelV relativeFrom="page">
              <wp14:pctHeight>0</wp14:pctHeight>
            </wp14:sizeRelV>
          </wp:anchor>
        </w:drawing>
      </w:r>
      <w:r w:rsidR="000178A0">
        <w:rPr>
          <w:sz w:val="28"/>
          <w:szCs w:val="24"/>
        </w:rPr>
        <w:t>From www.churchanarchist.com, this cartoon</w:t>
      </w:r>
      <w:r w:rsidR="000178A0" w:rsidRPr="00E8377E">
        <w:rPr>
          <w:sz w:val="28"/>
          <w:szCs w:val="24"/>
        </w:rPr>
        <w:t xml:space="preserve"> illustrates so well how we can find ourselves thinking of ‘church’ as a building; but church is the people of God, filled with the Holy Spirit! The church began as a movement, and only later became an institution with assets and millstones!  Can Pentecost be a time to work out how much of the character of a ‘movement’ we can recapture in today’s church, and to take a fresh look at the relationship we have with our church buildings? </w:t>
      </w:r>
    </w:p>
    <w:p w:rsidR="00F90595" w:rsidRDefault="00F90595" w:rsidP="000178A0">
      <w:pPr>
        <w:spacing w:line="23" w:lineRule="atLeast"/>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lastRenderedPageBreak/>
        <w:t>2. We believe..</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p>
    <w:p w:rsidR="001C7992" w:rsidRDefault="00F90595" w:rsidP="000178A0">
      <w:pPr>
        <w:spacing w:line="23" w:lineRule="atLeast"/>
        <w:rPr>
          <w:sz w:val="28"/>
        </w:rPr>
      </w:pPr>
      <w:r w:rsidRPr="0012693B">
        <w:rPr>
          <w:b/>
          <w:noProof/>
          <w:sz w:val="56"/>
          <w:szCs w:val="56"/>
          <w:lang w:eastAsia="en-GB"/>
        </w:rPr>
        <mc:AlternateContent>
          <mc:Choice Requires="wps">
            <w:drawing>
              <wp:anchor distT="0" distB="0" distL="114300" distR="114300" simplePos="0" relativeHeight="251671552" behindDoc="1" locked="0" layoutInCell="1" allowOverlap="1" wp14:anchorId="1BFBF71D" wp14:editId="2C43D001">
                <wp:simplePos x="0" y="0"/>
                <wp:positionH relativeFrom="column">
                  <wp:posOffset>3483610</wp:posOffset>
                </wp:positionH>
                <wp:positionV relativeFrom="paragraph">
                  <wp:posOffset>85725</wp:posOffset>
                </wp:positionV>
                <wp:extent cx="2743200" cy="2175510"/>
                <wp:effectExtent l="876300" t="0" r="19050" b="15240"/>
                <wp:wrapSquare wrapText="bothSides"/>
                <wp:docPr id="8" name="Rounded Rectangular Callout 8"/>
                <wp:cNvGraphicFramePr/>
                <a:graphic xmlns:a="http://schemas.openxmlformats.org/drawingml/2006/main">
                  <a:graphicData uri="http://schemas.microsoft.com/office/word/2010/wordprocessingShape">
                    <wps:wsp>
                      <wps:cNvSpPr/>
                      <wps:spPr>
                        <a:xfrm>
                          <a:off x="0" y="0"/>
                          <a:ext cx="2743200" cy="2175510"/>
                        </a:xfrm>
                        <a:prstGeom prst="wedgeRoundRectCallout">
                          <a:avLst>
                            <a:gd name="adj1" fmla="val -81878"/>
                            <a:gd name="adj2" fmla="val -21609"/>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178A0" w:rsidRDefault="000178A0" w:rsidP="000178A0">
                            <w:pPr>
                              <w:jc w:val="center"/>
                            </w:pPr>
                            <w:r w:rsidRPr="000178A0">
                              <w:rPr>
                                <w:b/>
                                <w:sz w:val="40"/>
                              </w:rPr>
                              <w:t xml:space="preserve">“I believe in </w:t>
                            </w:r>
                            <w:r w:rsidRPr="000178A0">
                              <w:rPr>
                                <w:b/>
                                <w:sz w:val="40"/>
                              </w:rPr>
                              <w:br/>
                              <w:t xml:space="preserve">the Holy Spirit, </w:t>
                            </w:r>
                            <w:r w:rsidRPr="000178A0">
                              <w:rPr>
                                <w:b/>
                                <w:sz w:val="40"/>
                              </w:rPr>
                              <w:br/>
                              <w:t>the Holy Catholic Church….”</w:t>
                            </w:r>
                            <w:r w:rsidRPr="000178A0">
                              <w:rPr>
                                <w:b/>
                                <w:sz w:val="40"/>
                              </w:rPr>
                              <w:br/>
                            </w:r>
                            <w:r w:rsidRPr="000178A0">
                              <w:rPr>
                                <w:b/>
                                <w:sz w:val="34"/>
                              </w:rPr>
                              <w:t xml:space="preserve"> (the Apostle’s Creed)</w:t>
                            </w:r>
                          </w:p>
                          <w:p w:rsidR="000178A0" w:rsidRDefault="000178A0" w:rsidP="00017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8" o:spid="_x0000_s1026" type="#_x0000_t62" style="position:absolute;margin-left:274.3pt;margin-top:6.75pt;width:3in;height:171.3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" adj="-6886,6132" fillcolor="#4f81bd [3204]" strokecolor="#243f60 [1604]" strokeweight="2pt">
                <v:textbox>
                  <w:txbxContent>
                    <w:p w:rsidR="000178A0" w:rsidRDefault="000178A0" w:rsidP="000178A0">
                      <w:pPr>
                        <w:jc w:val="center"/>
                      </w:pPr>
                      <w:r w:rsidRPr="000178A0">
                        <w:rPr>
                          <w:b/>
                          <w:sz w:val="40"/>
                        </w:rPr>
                        <w:t xml:space="preserve">“I believe in </w:t>
                      </w:r>
                      <w:r w:rsidRPr="000178A0">
                        <w:rPr>
                          <w:b/>
                          <w:sz w:val="40"/>
                        </w:rPr>
                        <w:br/>
                        <w:t xml:space="preserve">the Holy Spirit, </w:t>
                      </w:r>
                      <w:r w:rsidRPr="000178A0">
                        <w:rPr>
                          <w:b/>
                          <w:sz w:val="40"/>
                        </w:rPr>
                        <w:br/>
                        <w:t>the Holy Catholic Church….”</w:t>
                      </w:r>
                      <w:r w:rsidRPr="000178A0">
                        <w:rPr>
                          <w:b/>
                          <w:sz w:val="40"/>
                        </w:rPr>
                        <w:br/>
                      </w:r>
                      <w:r w:rsidRPr="000178A0">
                        <w:rPr>
                          <w:b/>
                          <w:sz w:val="34"/>
                        </w:rPr>
                        <w:t xml:space="preserve"> (the Apostle’s Creed)</w:t>
                      </w:r>
                    </w:p>
                    <w:p w:rsidR="000178A0" w:rsidRDefault="000178A0" w:rsidP="000178A0">
                      <w:pPr>
                        <w:jc w:val="center"/>
                      </w:pPr>
                    </w:p>
                  </w:txbxContent>
                </v:textbox>
                <w10:wrap type="square"/>
              </v:shape>
            </w:pict>
          </mc:Fallback>
        </mc:AlternateContent>
      </w:r>
      <w:r w:rsidR="00332BC0">
        <w:rPr>
          <w:sz w:val="28"/>
        </w:rPr>
        <w:t xml:space="preserve">The fact that </w:t>
      </w:r>
      <w:r w:rsidR="000178A0">
        <w:rPr>
          <w:sz w:val="28"/>
        </w:rPr>
        <w:t xml:space="preserve">the Holy Spirit and the Church appear </w:t>
      </w:r>
      <w:r w:rsidR="00332BC0">
        <w:rPr>
          <w:sz w:val="28"/>
        </w:rPr>
        <w:t>right next to each other in the creed</w:t>
      </w:r>
      <w:r w:rsidR="00795EC4">
        <w:rPr>
          <w:sz w:val="28"/>
        </w:rPr>
        <w:t xml:space="preserve"> (they’re longer in the Nicene Creed, of course)</w:t>
      </w:r>
      <w:r w:rsidR="00332BC0">
        <w:rPr>
          <w:sz w:val="28"/>
        </w:rPr>
        <w:t xml:space="preserve"> is b</w:t>
      </w:r>
      <w:r w:rsidR="000178A0">
        <w:rPr>
          <w:sz w:val="28"/>
        </w:rPr>
        <w:t>oth challenging and encouraging. N</w:t>
      </w:r>
      <w:r w:rsidR="00332BC0">
        <w:rPr>
          <w:sz w:val="28"/>
        </w:rPr>
        <w:t>otice that the Holy Spirit comes before the church</w:t>
      </w:r>
      <w:r w:rsidR="000178A0">
        <w:rPr>
          <w:sz w:val="28"/>
        </w:rPr>
        <w:t xml:space="preserve"> – the church can’t be what it should be without the Holy Spirit</w:t>
      </w:r>
      <w:r w:rsidR="00332BC0">
        <w:rPr>
          <w:sz w:val="28"/>
        </w:rPr>
        <w:t>!</w:t>
      </w:r>
    </w:p>
    <w:p w:rsidR="001C7992" w:rsidRDefault="001C7992" w:rsidP="000178A0">
      <w:pPr>
        <w:pStyle w:val="ListParagraph"/>
        <w:numPr>
          <w:ilvl w:val="0"/>
          <w:numId w:val="14"/>
        </w:numPr>
        <w:spacing w:line="23" w:lineRule="atLeast"/>
        <w:rPr>
          <w:sz w:val="28"/>
        </w:rPr>
      </w:pPr>
      <w:r>
        <w:rPr>
          <w:sz w:val="28"/>
        </w:rPr>
        <w:t xml:space="preserve">Brainstorm some words </w:t>
      </w:r>
      <w:r w:rsidR="000178A0">
        <w:rPr>
          <w:sz w:val="28"/>
        </w:rPr>
        <w:t xml:space="preserve">often </w:t>
      </w:r>
      <w:r>
        <w:rPr>
          <w:sz w:val="28"/>
        </w:rPr>
        <w:t>associated with the Holy Spirit</w:t>
      </w:r>
    </w:p>
    <w:p w:rsidR="001C7992" w:rsidRDefault="001C7992" w:rsidP="000178A0">
      <w:pPr>
        <w:pStyle w:val="ListParagraph"/>
        <w:numPr>
          <w:ilvl w:val="0"/>
          <w:numId w:val="14"/>
        </w:numPr>
        <w:spacing w:line="23" w:lineRule="atLeast"/>
        <w:rPr>
          <w:sz w:val="28"/>
        </w:rPr>
      </w:pPr>
      <w:r>
        <w:rPr>
          <w:sz w:val="28"/>
        </w:rPr>
        <w:t>Brainstorm some words</w:t>
      </w:r>
      <w:r w:rsidR="000178A0">
        <w:rPr>
          <w:sz w:val="28"/>
        </w:rPr>
        <w:t xml:space="preserve"> often</w:t>
      </w:r>
      <w:r>
        <w:rPr>
          <w:sz w:val="28"/>
        </w:rPr>
        <w:t xml:space="preserve"> associated with the Church</w:t>
      </w:r>
    </w:p>
    <w:p w:rsidR="001C7992" w:rsidRDefault="001C7992" w:rsidP="000178A0">
      <w:pPr>
        <w:pStyle w:val="ListParagraph"/>
        <w:numPr>
          <w:ilvl w:val="0"/>
          <w:numId w:val="14"/>
        </w:numPr>
        <w:spacing w:line="23" w:lineRule="atLeast"/>
        <w:rPr>
          <w:sz w:val="28"/>
        </w:rPr>
      </w:pPr>
      <w:r>
        <w:rPr>
          <w:sz w:val="28"/>
        </w:rPr>
        <w:t>Are there any words in common?</w:t>
      </w:r>
    </w:p>
    <w:p w:rsidR="00332BC0" w:rsidRDefault="0026255B" w:rsidP="000178A0">
      <w:pPr>
        <w:pStyle w:val="ListParagraph"/>
        <w:numPr>
          <w:ilvl w:val="0"/>
          <w:numId w:val="14"/>
        </w:numPr>
        <w:spacing w:line="23" w:lineRule="atLeast"/>
        <w:rPr>
          <w:sz w:val="28"/>
        </w:rPr>
      </w:pPr>
      <w:r>
        <w:rPr>
          <w:sz w:val="28"/>
        </w:rPr>
        <w:t>Are there any cont</w:t>
      </w:r>
      <w:r w:rsidR="001C7992">
        <w:rPr>
          <w:sz w:val="28"/>
        </w:rPr>
        <w:t>radictions?</w:t>
      </w:r>
      <w:r w:rsidR="00332BC0" w:rsidRPr="001C7992">
        <w:rPr>
          <w:sz w:val="28"/>
        </w:rPr>
        <w:br/>
      </w:r>
    </w:p>
    <w:p w:rsidR="00F90595" w:rsidRPr="00F90595" w:rsidRDefault="00F90595" w:rsidP="00F90595">
      <w:pPr>
        <w:spacing w:line="23" w:lineRule="atLeast"/>
        <w:rPr>
          <w:sz w:val="28"/>
        </w:rPr>
      </w:pPr>
    </w:p>
    <w:p w:rsidR="00E04D19" w:rsidRDefault="00E04D19" w:rsidP="00E04D19">
      <w:pPr>
        <w:spacing w:line="144" w:lineRule="auto"/>
        <w:rPr>
          <w:rFonts w:ascii="MV Boli" w:hAnsi="MV Boli" w:cs="MV Boli"/>
          <w:b/>
          <w:sz w:val="72"/>
          <w:szCs w:val="72"/>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5. </w:t>
      </w:r>
      <w:proofErr w:type="gramStart"/>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It’s</w:t>
      </w:r>
      <w:proofErr w:type="gramEnd"/>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a celebration!</w:t>
      </w:r>
      <w:r>
        <w:rPr>
          <w:noProof/>
          <w:sz w:val="28"/>
          <w:lang w:eastAsia="en-GB"/>
        </w:rPr>
        <w:drawing>
          <wp:anchor distT="0" distB="0" distL="114300" distR="114300" simplePos="0" relativeHeight="251681792" behindDoc="1" locked="0" layoutInCell="1" allowOverlap="1" wp14:anchorId="336DA279" wp14:editId="0FFEB9A0">
            <wp:simplePos x="0" y="0"/>
            <wp:positionH relativeFrom="column">
              <wp:posOffset>4852670</wp:posOffset>
            </wp:positionH>
            <wp:positionV relativeFrom="paragraph">
              <wp:posOffset>983615</wp:posOffset>
            </wp:positionV>
            <wp:extent cx="1546860" cy="2017395"/>
            <wp:effectExtent l="0" t="0" r="0" b="1905"/>
            <wp:wrapTight wrapText="bothSides">
              <wp:wrapPolygon edited="0">
                <wp:start x="0" y="0"/>
                <wp:lineTo x="0" y="21416"/>
                <wp:lineTo x="21281" y="21416"/>
                <wp:lineTo x="2128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1464.JPG"/>
                    <pic:cNvPicPr/>
                  </pic:nvPicPr>
                  <pic:blipFill rotWithShape="1">
                    <a:blip r:embed="rId7" cstate="print">
                      <a:extLst>
                        <a:ext uri="{BEBA8EAE-BF5A-486C-A8C5-ECC9F3942E4B}">
                          <a14:imgProps xmlns:a14="http://schemas.microsoft.com/office/drawing/2010/main">
                            <a14:imgLayer r:embed="rId8">
                              <a14:imgEffect>
                                <a14:brightnessContrast bright="20000" contrast="40000"/>
                              </a14:imgEffect>
                            </a14:imgLayer>
                          </a14:imgProps>
                        </a:ext>
                        <a:ext uri="{28A0092B-C50C-407E-A947-70E740481C1C}">
                          <a14:useLocalDpi xmlns:a14="http://schemas.microsoft.com/office/drawing/2010/main" val="0"/>
                        </a:ext>
                      </a:extLst>
                    </a:blip>
                    <a:srcRect l="33503" t="18000" r="31995" b="22000"/>
                    <a:stretch/>
                  </pic:blipFill>
                  <pic:spPr bwMode="auto">
                    <a:xfrm>
                      <a:off x="0" y="0"/>
                      <a:ext cx="1546860" cy="2017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04D19" w:rsidRPr="009E754F" w:rsidRDefault="00E04D19" w:rsidP="00E04D19">
      <w:pPr>
        <w:spacing w:line="240" w:lineRule="auto"/>
        <w:rPr>
          <w:rFonts w:ascii="MV Boli" w:hAnsi="MV Boli" w:cs="MV Boli"/>
          <w:b/>
          <w:sz w:val="6"/>
          <w:szCs w:val="72"/>
        </w:rPr>
      </w:pPr>
    </w:p>
    <w:p w:rsidR="00E04D19" w:rsidRDefault="00E04D19" w:rsidP="00E04D19">
      <w:pPr>
        <w:spacing w:line="240" w:lineRule="auto"/>
        <w:rPr>
          <w:sz w:val="28"/>
        </w:rPr>
      </w:pPr>
      <w:r>
        <w:rPr>
          <w:sz w:val="28"/>
        </w:rPr>
        <w:t xml:space="preserve">Pentecost is often called the Church’s Birthday – so have a party!  </w:t>
      </w:r>
      <w:r>
        <w:rPr>
          <w:sz w:val="28"/>
        </w:rPr>
        <w:br/>
        <w:t>What does your church do to celebrate?</w:t>
      </w:r>
    </w:p>
    <w:p w:rsidR="00E04D19" w:rsidRDefault="00E04D19" w:rsidP="00E04D19">
      <w:pPr>
        <w:pStyle w:val="ListParagraph"/>
        <w:numPr>
          <w:ilvl w:val="0"/>
          <w:numId w:val="11"/>
        </w:numPr>
        <w:spacing w:line="23" w:lineRule="atLeast"/>
        <w:rPr>
          <w:sz w:val="28"/>
        </w:rPr>
      </w:pPr>
      <w:r>
        <w:rPr>
          <w:sz w:val="28"/>
        </w:rPr>
        <w:t xml:space="preserve">It’s a major festival, so whatever kind of church you are in, go the extra mile: make use of all the liturgical riches that are on </w:t>
      </w:r>
      <w:proofErr w:type="gramStart"/>
      <w:r>
        <w:rPr>
          <w:sz w:val="28"/>
        </w:rPr>
        <w:t>offer,</w:t>
      </w:r>
      <w:proofErr w:type="gramEnd"/>
      <w:r>
        <w:rPr>
          <w:sz w:val="28"/>
        </w:rPr>
        <w:t xml:space="preserve"> let the hymns and songs raise the roof!</w:t>
      </w:r>
    </w:p>
    <w:p w:rsidR="00E04D19" w:rsidRDefault="00E04D19" w:rsidP="00E04D19">
      <w:pPr>
        <w:pStyle w:val="ListParagraph"/>
        <w:numPr>
          <w:ilvl w:val="0"/>
          <w:numId w:val="11"/>
        </w:numPr>
        <w:spacing w:line="23" w:lineRule="atLeast"/>
        <w:rPr>
          <w:sz w:val="28"/>
        </w:rPr>
      </w:pPr>
      <w:r>
        <w:rPr>
          <w:sz w:val="28"/>
        </w:rPr>
        <w:t>If you usually have coffee and biscuits after the service, how about something little more celebratory?  Depending on your context, fizzy wine / grape juice and cake might be just the thing – or something even more fun!</w:t>
      </w:r>
    </w:p>
    <w:p w:rsidR="00E04D19" w:rsidRPr="00586D1E" w:rsidRDefault="00E04D19" w:rsidP="00E04D19">
      <w:pPr>
        <w:pStyle w:val="ListParagraph"/>
        <w:numPr>
          <w:ilvl w:val="0"/>
          <w:numId w:val="11"/>
        </w:numPr>
        <w:spacing w:line="23" w:lineRule="atLeast"/>
        <w:rPr>
          <w:sz w:val="28"/>
        </w:rPr>
      </w:pPr>
      <w:r w:rsidRPr="00586D1E">
        <w:rPr>
          <w:sz w:val="28"/>
        </w:rPr>
        <w:t xml:space="preserve">Make sure people ask themselves: what are we celebrating?  Think of your own list of things to celebrate, </w:t>
      </w:r>
      <w:proofErr w:type="gramStart"/>
      <w:r w:rsidRPr="00586D1E">
        <w:rPr>
          <w:sz w:val="28"/>
        </w:rPr>
        <w:t>then</w:t>
      </w:r>
      <w:proofErr w:type="gramEnd"/>
      <w:r w:rsidRPr="00586D1E">
        <w:rPr>
          <w:sz w:val="28"/>
        </w:rPr>
        <w:t xml:space="preserve"> Ask others for their ideas, too.</w:t>
      </w:r>
      <w:r w:rsidRPr="00586D1E">
        <w:rPr>
          <w:sz w:val="28"/>
        </w:rPr>
        <w:br/>
      </w:r>
    </w:p>
    <w:p w:rsidR="00E04D19" w:rsidRDefault="00E04D19">
      <w:pP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type="page"/>
      </w:r>
    </w:p>
    <w:p w:rsidR="00E83050" w:rsidRDefault="00F90595" w:rsidP="00E83050">
      <w:pPr>
        <w:spacing w:after="0" w:line="144" w:lineRule="auto"/>
        <w:rPr>
          <w:b/>
          <w:sz w:val="56"/>
          <w:szCs w:val="56"/>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lastRenderedPageBreak/>
        <w:t>3. Church without walls..</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p>
    <w:p w:rsidR="00E83050" w:rsidRPr="00E83050" w:rsidRDefault="00E83050" w:rsidP="00E83050">
      <w:pPr>
        <w:spacing w:after="0" w:line="240" w:lineRule="auto"/>
        <w:rPr>
          <w:b/>
          <w:sz w:val="26"/>
          <w:szCs w:val="56"/>
        </w:rPr>
      </w:pPr>
    </w:p>
    <w:p w:rsidR="001C7992" w:rsidRDefault="00E83050" w:rsidP="00E83050">
      <w:pPr>
        <w:spacing w:after="0" w:line="240" w:lineRule="auto"/>
        <w:rPr>
          <w:sz w:val="28"/>
        </w:rPr>
      </w:pPr>
      <w:r>
        <w:rPr>
          <w:noProof/>
          <w:sz w:val="28"/>
          <w:lang w:eastAsia="en-GB"/>
        </w:rPr>
        <w:drawing>
          <wp:anchor distT="0" distB="0" distL="114300" distR="114300" simplePos="0" relativeHeight="251665408" behindDoc="1" locked="0" layoutInCell="1" allowOverlap="1" wp14:anchorId="5E90E7AA" wp14:editId="781448A2">
            <wp:simplePos x="0" y="0"/>
            <wp:positionH relativeFrom="column">
              <wp:posOffset>2846070</wp:posOffset>
            </wp:positionH>
            <wp:positionV relativeFrom="paragraph">
              <wp:posOffset>196850</wp:posOffset>
            </wp:positionV>
            <wp:extent cx="3554095" cy="2348865"/>
            <wp:effectExtent l="0" t="0" r="8255" b="0"/>
            <wp:wrapTight wrapText="bothSides">
              <wp:wrapPolygon edited="0">
                <wp:start x="0" y="0"/>
                <wp:lineTo x="0" y="21372"/>
                <wp:lineTo x="21534" y="21372"/>
                <wp:lineTo x="2153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bley window.jpg"/>
                    <pic:cNvPicPr/>
                  </pic:nvPicPr>
                  <pic:blipFill rotWithShape="1">
                    <a:blip r:embed="rId9">
                      <a:extLst>
                        <a:ext uri="{28A0092B-C50C-407E-A947-70E740481C1C}">
                          <a14:useLocalDpi xmlns:a14="http://schemas.microsoft.com/office/drawing/2010/main" val="0"/>
                        </a:ext>
                      </a:extLst>
                    </a:blip>
                    <a:srcRect l="9709" r="5178"/>
                    <a:stretch/>
                  </pic:blipFill>
                  <pic:spPr bwMode="auto">
                    <a:xfrm>
                      <a:off x="0" y="0"/>
                      <a:ext cx="3554095"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C7992">
        <w:rPr>
          <w:sz w:val="28"/>
        </w:rPr>
        <w:t xml:space="preserve">The classic BBC sitcom </w:t>
      </w:r>
      <w:r w:rsidR="001C7992" w:rsidRPr="0026255B">
        <w:rPr>
          <w:i/>
          <w:sz w:val="28"/>
        </w:rPr>
        <w:t xml:space="preserve">The Vicar of </w:t>
      </w:r>
      <w:proofErr w:type="spellStart"/>
      <w:r w:rsidR="001C7992" w:rsidRPr="0026255B">
        <w:rPr>
          <w:i/>
          <w:sz w:val="28"/>
        </w:rPr>
        <w:t>Dibley</w:t>
      </w:r>
      <w:proofErr w:type="spellEnd"/>
      <w:r w:rsidR="001C7992" w:rsidRPr="0026255B">
        <w:rPr>
          <w:i/>
          <w:sz w:val="28"/>
        </w:rPr>
        <w:t xml:space="preserve"> </w:t>
      </w:r>
      <w:r w:rsidR="001C7992">
        <w:rPr>
          <w:sz w:val="28"/>
        </w:rPr>
        <w:t xml:space="preserve">included an episode in which one of the church’s stained glass windows was destroyed by a tree blown down in a storm.  Funds were raised to replace the window, but the money was given, in the end, to the Colombian earthquake appeal, and a plain glass window installed instead.  The ability to see beyond the church walls and out into the world was found to be </w:t>
      </w:r>
      <w:r w:rsidR="009A5C46">
        <w:rPr>
          <w:sz w:val="28"/>
        </w:rPr>
        <w:t>more important</w:t>
      </w:r>
      <w:r w:rsidR="001C7992">
        <w:rPr>
          <w:sz w:val="28"/>
        </w:rPr>
        <w:t>…</w:t>
      </w:r>
    </w:p>
    <w:p w:rsidR="00950246" w:rsidRDefault="009A5C46" w:rsidP="00E83050">
      <w:pPr>
        <w:spacing w:line="240" w:lineRule="auto"/>
        <w:rPr>
          <w:sz w:val="28"/>
        </w:rPr>
      </w:pPr>
      <w:r>
        <w:rPr>
          <w:sz w:val="28"/>
        </w:rPr>
        <w:t>Admittedly, sitcom vicars don’t have to worry too much about faculties and so on, but t</w:t>
      </w:r>
      <w:r w:rsidR="001C7992">
        <w:rPr>
          <w:sz w:val="28"/>
        </w:rPr>
        <w:t xml:space="preserve">his </w:t>
      </w:r>
      <w:proofErr w:type="gramStart"/>
      <w:r w:rsidR="001C7992">
        <w:rPr>
          <w:sz w:val="28"/>
        </w:rPr>
        <w:t>Pentecost,</w:t>
      </w:r>
      <w:proofErr w:type="gramEnd"/>
      <w:r w:rsidR="001C7992">
        <w:rPr>
          <w:sz w:val="28"/>
        </w:rPr>
        <w:t xml:space="preserve"> can you find ways of </w:t>
      </w:r>
      <w:r w:rsidR="00950246">
        <w:rPr>
          <w:sz w:val="28"/>
        </w:rPr>
        <w:t>making the walls of your church thinner</w:t>
      </w:r>
      <w:r w:rsidR="001C7992">
        <w:rPr>
          <w:sz w:val="28"/>
        </w:rPr>
        <w:t>, and helping your congregation ‘see out’?</w:t>
      </w:r>
    </w:p>
    <w:p w:rsidR="00950246" w:rsidRDefault="00950246" w:rsidP="00936B19">
      <w:pPr>
        <w:pStyle w:val="ListParagraph"/>
        <w:numPr>
          <w:ilvl w:val="0"/>
          <w:numId w:val="10"/>
        </w:numPr>
        <w:spacing w:line="23" w:lineRule="atLeast"/>
        <w:rPr>
          <w:sz w:val="28"/>
        </w:rPr>
      </w:pPr>
      <w:proofErr w:type="gramStart"/>
      <w:r w:rsidRPr="00950246">
        <w:rPr>
          <w:sz w:val="28"/>
        </w:rPr>
        <w:t>if</w:t>
      </w:r>
      <w:proofErr w:type="gramEnd"/>
      <w:r w:rsidRPr="00950246">
        <w:rPr>
          <w:sz w:val="28"/>
        </w:rPr>
        <w:t xml:space="preserve"> you have plain glass windows</w:t>
      </w:r>
      <w:r>
        <w:rPr>
          <w:sz w:val="28"/>
        </w:rPr>
        <w:t xml:space="preserve"> in your church</w:t>
      </w:r>
      <w:r w:rsidRPr="00950246">
        <w:rPr>
          <w:sz w:val="28"/>
        </w:rPr>
        <w:t xml:space="preserve">, </w:t>
      </w:r>
      <w:r>
        <w:rPr>
          <w:sz w:val="28"/>
        </w:rPr>
        <w:t>what can you see through them?</w:t>
      </w:r>
    </w:p>
    <w:p w:rsidR="00950246" w:rsidRDefault="00950246" w:rsidP="00936B19">
      <w:pPr>
        <w:pStyle w:val="ListParagraph"/>
        <w:numPr>
          <w:ilvl w:val="0"/>
          <w:numId w:val="10"/>
        </w:numPr>
        <w:spacing w:line="23" w:lineRule="atLeast"/>
        <w:rPr>
          <w:sz w:val="28"/>
        </w:rPr>
      </w:pPr>
      <w:proofErr w:type="gramStart"/>
      <w:r w:rsidRPr="00950246">
        <w:rPr>
          <w:sz w:val="28"/>
        </w:rPr>
        <w:t>if</w:t>
      </w:r>
      <w:proofErr w:type="gramEnd"/>
      <w:r w:rsidRPr="00950246">
        <w:rPr>
          <w:sz w:val="28"/>
        </w:rPr>
        <w:t xml:space="preserve"> you have stained glass, have a look at what is </w:t>
      </w:r>
      <w:r>
        <w:rPr>
          <w:sz w:val="28"/>
        </w:rPr>
        <w:t>pictured</w:t>
      </w:r>
      <w:r w:rsidRPr="00950246">
        <w:rPr>
          <w:sz w:val="28"/>
        </w:rPr>
        <w:t xml:space="preserve"> – can you see evidence of a world </w:t>
      </w:r>
      <w:r>
        <w:rPr>
          <w:sz w:val="28"/>
        </w:rPr>
        <w:t>church, and of a world beyond the church building</w:t>
      </w:r>
      <w:r w:rsidRPr="00950246">
        <w:rPr>
          <w:sz w:val="28"/>
        </w:rPr>
        <w:t xml:space="preserve">? </w:t>
      </w:r>
    </w:p>
    <w:p w:rsidR="00950246" w:rsidRDefault="00950246" w:rsidP="00936B19">
      <w:pPr>
        <w:pStyle w:val="ListParagraph"/>
        <w:numPr>
          <w:ilvl w:val="0"/>
          <w:numId w:val="10"/>
        </w:numPr>
        <w:spacing w:line="23" w:lineRule="atLeast"/>
        <w:rPr>
          <w:sz w:val="28"/>
        </w:rPr>
      </w:pPr>
      <w:r>
        <w:rPr>
          <w:sz w:val="28"/>
        </w:rPr>
        <w:t xml:space="preserve">Invite people to try their hand at designing </w:t>
      </w:r>
      <w:r w:rsidRPr="00950246">
        <w:rPr>
          <w:sz w:val="28"/>
        </w:rPr>
        <w:t xml:space="preserve">the ultimate Pentecost window – would it simply be a gap in the wall? </w:t>
      </w:r>
      <w:r>
        <w:rPr>
          <w:sz w:val="28"/>
        </w:rPr>
        <w:t>C</w:t>
      </w:r>
      <w:r w:rsidRPr="00950246">
        <w:rPr>
          <w:sz w:val="28"/>
        </w:rPr>
        <w:t xml:space="preserve">lear glass? </w:t>
      </w:r>
      <w:r>
        <w:rPr>
          <w:sz w:val="28"/>
        </w:rPr>
        <w:t>C</w:t>
      </w:r>
      <w:r w:rsidRPr="00950246">
        <w:rPr>
          <w:sz w:val="28"/>
        </w:rPr>
        <w:t>olourful and bright like flames? Would it feature a world, a galaxy</w:t>
      </w:r>
      <w:r>
        <w:rPr>
          <w:sz w:val="28"/>
        </w:rPr>
        <w:t>, people</w:t>
      </w:r>
      <w:r w:rsidRPr="00950246">
        <w:rPr>
          <w:sz w:val="28"/>
        </w:rPr>
        <w:t xml:space="preserve">?  </w:t>
      </w:r>
      <w:r>
        <w:rPr>
          <w:sz w:val="28"/>
        </w:rPr>
        <w:t>(</w:t>
      </w:r>
      <w:proofErr w:type="gramStart"/>
      <w:r>
        <w:rPr>
          <w:sz w:val="28"/>
        </w:rPr>
        <w:t>see</w:t>
      </w:r>
      <w:proofErr w:type="gramEnd"/>
      <w:r>
        <w:rPr>
          <w:sz w:val="28"/>
        </w:rPr>
        <w:t xml:space="preserve"> the art activity sheet for more ideas).</w:t>
      </w:r>
    </w:p>
    <w:p w:rsidR="00950246" w:rsidRDefault="00950246" w:rsidP="00936B19">
      <w:pPr>
        <w:pStyle w:val="ListParagraph"/>
        <w:numPr>
          <w:ilvl w:val="0"/>
          <w:numId w:val="10"/>
        </w:numPr>
        <w:spacing w:line="23" w:lineRule="atLeast"/>
        <w:rPr>
          <w:sz w:val="28"/>
        </w:rPr>
      </w:pPr>
      <w:r w:rsidRPr="00950246">
        <w:rPr>
          <w:sz w:val="28"/>
        </w:rPr>
        <w:t>Is there any way that you can take all or part of your worship on Pentecost out of the church building?  Or give people who come something to do as they leave or once they have left that makes a link between what happens during worship in your church building and what happens after and outside it?</w:t>
      </w:r>
      <w:r>
        <w:rPr>
          <w:sz w:val="28"/>
        </w:rPr>
        <w:t xml:space="preserve">  (See worship resource sheet for more ideas)</w:t>
      </w:r>
    </w:p>
    <w:p w:rsidR="009A5C46" w:rsidRPr="0012693B" w:rsidRDefault="009A5C46" w:rsidP="009A5C46">
      <w:pPr>
        <w:spacing w:line="23" w:lineRule="atLeast"/>
        <w:rPr>
          <w:sz w:val="2"/>
        </w:rPr>
      </w:pPr>
    </w:p>
    <w:p w:rsidR="00230341" w:rsidRPr="00230341" w:rsidRDefault="00F90595" w:rsidP="00230341">
      <w:pPr>
        <w:shd w:val="clear" w:color="auto" w:fill="FFFFFF"/>
        <w:spacing w:before="100" w:beforeAutospacing="1" w:after="24" w:line="23" w:lineRule="atLeast"/>
        <w:ind w:left="24"/>
        <w:rPr>
          <w:rFonts w:eastAsia="Times New Roman" w:cs="Arial"/>
          <w:iCs/>
          <w:color w:val="000000"/>
          <w:sz w:val="10"/>
          <w:szCs w:val="24"/>
          <w:lang w:eastAsia="en-GB"/>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4. God, mission &amp; the church</w:t>
      </w:r>
      <w:r w:rsidR="0012693B">
        <w:rPr>
          <w:b/>
          <w:noProof/>
          <w:sz w:val="40"/>
          <w:lang w:eastAsia="en-GB"/>
        </w:rPr>
        <mc:AlternateContent>
          <mc:Choice Requires="wps">
            <w:drawing>
              <wp:anchor distT="0" distB="0" distL="114300" distR="114300" simplePos="0" relativeHeight="251672576" behindDoc="1" locked="0" layoutInCell="1" allowOverlap="1" wp14:anchorId="24CB04C8" wp14:editId="1B83260E">
                <wp:simplePos x="0" y="0"/>
                <wp:positionH relativeFrom="column">
                  <wp:posOffset>3578225</wp:posOffset>
                </wp:positionH>
                <wp:positionV relativeFrom="paragraph">
                  <wp:posOffset>907415</wp:posOffset>
                </wp:positionV>
                <wp:extent cx="2821305" cy="1891665"/>
                <wp:effectExtent l="666750" t="0" r="17145" b="13335"/>
                <wp:wrapTight wrapText="bothSides">
                  <wp:wrapPolygon edited="0">
                    <wp:start x="1458" y="0"/>
                    <wp:lineTo x="-292" y="0"/>
                    <wp:lineTo x="-292" y="3480"/>
                    <wp:lineTo x="-4375" y="3480"/>
                    <wp:lineTo x="-4375" y="6961"/>
                    <wp:lineTo x="-5105" y="6961"/>
                    <wp:lineTo x="-5105" y="10441"/>
                    <wp:lineTo x="-292" y="10441"/>
                    <wp:lineTo x="-292" y="20882"/>
                    <wp:lineTo x="1313" y="21535"/>
                    <wp:lineTo x="20273" y="21535"/>
                    <wp:lineTo x="21002" y="20882"/>
                    <wp:lineTo x="21585" y="17619"/>
                    <wp:lineTo x="21585" y="3480"/>
                    <wp:lineTo x="20273" y="218"/>
                    <wp:lineTo x="20127" y="0"/>
                    <wp:lineTo x="1458" y="0"/>
                  </wp:wrapPolygon>
                </wp:wrapTight>
                <wp:docPr id="11" name="Rounded Rectangular Callout 11"/>
                <wp:cNvGraphicFramePr/>
                <a:graphic xmlns:a="http://schemas.openxmlformats.org/drawingml/2006/main">
                  <a:graphicData uri="http://schemas.microsoft.com/office/word/2010/wordprocessingShape">
                    <wps:wsp>
                      <wps:cNvSpPr/>
                      <wps:spPr>
                        <a:xfrm>
                          <a:off x="0" y="0"/>
                          <a:ext cx="2821305" cy="1891665"/>
                        </a:xfrm>
                        <a:prstGeom prst="wedgeRoundRectCallout">
                          <a:avLst>
                            <a:gd name="adj1" fmla="val -73410"/>
                            <a:gd name="adj2" fmla="val -13276"/>
                            <a:gd name="adj3" fmla="val 16667"/>
                          </a:avLst>
                        </a:prstGeom>
                      </wps:spPr>
                      <wps:style>
                        <a:lnRef idx="2">
                          <a:schemeClr val="accent6"/>
                        </a:lnRef>
                        <a:fillRef idx="1">
                          <a:schemeClr val="lt1"/>
                        </a:fillRef>
                        <a:effectRef idx="0">
                          <a:schemeClr val="accent6"/>
                        </a:effectRef>
                        <a:fontRef idx="minor">
                          <a:schemeClr val="dk1"/>
                        </a:fontRef>
                      </wps:style>
                      <wps:txbx>
                        <w:txbxContent>
                          <w:p w:rsidR="000178A0" w:rsidRPr="000178A0" w:rsidRDefault="000178A0" w:rsidP="000178A0">
                            <w:pPr>
                              <w:spacing w:after="0" w:line="240" w:lineRule="auto"/>
                              <w:jc w:val="center"/>
                              <w:rPr>
                                <w:rFonts w:eastAsia="Times New Roman" w:cs="Times New Roman"/>
                                <w:b/>
                                <w:sz w:val="36"/>
                                <w:szCs w:val="32"/>
                                <w:lang w:eastAsia="en-GB"/>
                              </w:rPr>
                            </w:pPr>
                            <w:r w:rsidRPr="000178A0">
                              <w:rPr>
                                <w:rFonts w:eastAsia="Times New Roman" w:cs="Arial"/>
                                <w:b/>
                                <w:color w:val="000000"/>
                                <w:sz w:val="36"/>
                                <w:szCs w:val="32"/>
                                <w:shd w:val="clear" w:color="auto" w:fill="FFFFFF"/>
                                <w:lang w:eastAsia="en-GB"/>
                              </w:rPr>
                              <w:t xml:space="preserve">“It is not the church of God that has a mission in the world, but the God of </w:t>
                            </w:r>
                            <w:r>
                              <w:rPr>
                                <w:rFonts w:eastAsia="Times New Roman" w:cs="Arial"/>
                                <w:b/>
                                <w:color w:val="000000"/>
                                <w:sz w:val="36"/>
                                <w:szCs w:val="32"/>
                                <w:shd w:val="clear" w:color="auto" w:fill="FFFFFF"/>
                                <w:lang w:eastAsia="en-GB"/>
                              </w:rPr>
                              <w:br/>
                            </w:r>
                            <w:r w:rsidRPr="000178A0">
                              <w:rPr>
                                <w:rFonts w:eastAsia="Times New Roman" w:cs="Arial"/>
                                <w:b/>
                                <w:color w:val="000000"/>
                                <w:sz w:val="36"/>
                                <w:szCs w:val="32"/>
                                <w:shd w:val="clear" w:color="auto" w:fill="FFFFFF"/>
                                <w:lang w:eastAsia="en-GB"/>
                              </w:rPr>
                              <w:t xml:space="preserve">mission who has a </w:t>
                            </w:r>
                            <w:r>
                              <w:rPr>
                                <w:rFonts w:eastAsia="Times New Roman" w:cs="Arial"/>
                                <w:b/>
                                <w:color w:val="000000"/>
                                <w:sz w:val="36"/>
                                <w:szCs w:val="32"/>
                                <w:shd w:val="clear" w:color="auto" w:fill="FFFFFF"/>
                                <w:lang w:eastAsia="en-GB"/>
                              </w:rPr>
                              <w:br/>
                            </w:r>
                            <w:r w:rsidRPr="000178A0">
                              <w:rPr>
                                <w:rFonts w:eastAsia="Times New Roman" w:cs="Arial"/>
                                <w:b/>
                                <w:color w:val="000000"/>
                                <w:sz w:val="36"/>
                                <w:szCs w:val="32"/>
                                <w:shd w:val="clear" w:color="auto" w:fill="FFFFFF"/>
                                <w:lang w:eastAsia="en-GB"/>
                              </w:rPr>
                              <w:t>church in the world.”</w:t>
                            </w:r>
                          </w:p>
                          <w:p w:rsidR="000178A0" w:rsidRPr="000178A0" w:rsidRDefault="000178A0" w:rsidP="000178A0">
                            <w:pPr>
                              <w:jc w:val="center"/>
                              <w:rPr>
                                <w:sz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1" o:spid="_x0000_s1027" type="#_x0000_t62" style="position:absolute;left:0;text-align:left;margin-left:281.75pt;margin-top:71.45pt;width:222.15pt;height:148.9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" adj="-5057,7932" fillcolor="white [3201]" strokecolor="#f79646 [3209]" strokeweight="2pt">
                <v:textbox>
                  <w:txbxContent>
                    <w:p w:rsidR="000178A0" w:rsidRPr="000178A0" w:rsidRDefault="000178A0" w:rsidP="000178A0">
                      <w:pPr>
                        <w:spacing w:after="0" w:line="240" w:lineRule="auto"/>
                        <w:jc w:val="center"/>
                        <w:rPr>
                          <w:rFonts w:eastAsia="Times New Roman" w:cs="Times New Roman"/>
                          <w:b/>
                          <w:sz w:val="36"/>
                          <w:szCs w:val="32"/>
                          <w:lang w:eastAsia="en-GB"/>
                        </w:rPr>
                      </w:pPr>
                      <w:r w:rsidRPr="000178A0">
                        <w:rPr>
                          <w:rFonts w:eastAsia="Times New Roman" w:cs="Arial"/>
                          <w:b/>
                          <w:color w:val="000000"/>
                          <w:sz w:val="36"/>
                          <w:szCs w:val="32"/>
                          <w:shd w:val="clear" w:color="auto" w:fill="FFFFFF"/>
                          <w:lang w:eastAsia="en-GB"/>
                        </w:rPr>
                        <w:t xml:space="preserve">“It is not the church of God that has a mission in the world, but the God of </w:t>
                      </w:r>
                      <w:r>
                        <w:rPr>
                          <w:rFonts w:eastAsia="Times New Roman" w:cs="Arial"/>
                          <w:b/>
                          <w:color w:val="000000"/>
                          <w:sz w:val="36"/>
                          <w:szCs w:val="32"/>
                          <w:shd w:val="clear" w:color="auto" w:fill="FFFFFF"/>
                          <w:lang w:eastAsia="en-GB"/>
                        </w:rPr>
                        <w:br/>
                      </w:r>
                      <w:r w:rsidRPr="000178A0">
                        <w:rPr>
                          <w:rFonts w:eastAsia="Times New Roman" w:cs="Arial"/>
                          <w:b/>
                          <w:color w:val="000000"/>
                          <w:sz w:val="36"/>
                          <w:szCs w:val="32"/>
                          <w:shd w:val="clear" w:color="auto" w:fill="FFFFFF"/>
                          <w:lang w:eastAsia="en-GB"/>
                        </w:rPr>
                        <w:t xml:space="preserve">mission who has a </w:t>
                      </w:r>
                      <w:r>
                        <w:rPr>
                          <w:rFonts w:eastAsia="Times New Roman" w:cs="Arial"/>
                          <w:b/>
                          <w:color w:val="000000"/>
                          <w:sz w:val="36"/>
                          <w:szCs w:val="32"/>
                          <w:shd w:val="clear" w:color="auto" w:fill="FFFFFF"/>
                          <w:lang w:eastAsia="en-GB"/>
                        </w:rPr>
                        <w:br/>
                      </w:r>
                      <w:r w:rsidRPr="000178A0">
                        <w:rPr>
                          <w:rFonts w:eastAsia="Times New Roman" w:cs="Arial"/>
                          <w:b/>
                          <w:color w:val="000000"/>
                          <w:sz w:val="36"/>
                          <w:szCs w:val="32"/>
                          <w:shd w:val="clear" w:color="auto" w:fill="FFFFFF"/>
                          <w:lang w:eastAsia="en-GB"/>
                        </w:rPr>
                        <w:t>church in the world.”</w:t>
                      </w:r>
                    </w:p>
                    <w:p w:rsidR="000178A0" w:rsidRPr="000178A0" w:rsidRDefault="000178A0" w:rsidP="000178A0">
                      <w:pPr>
                        <w:jc w:val="center"/>
                        <w:rPr>
                          <w:sz w:val="26"/>
                        </w:rPr>
                      </w:pPr>
                    </w:p>
                  </w:txbxContent>
                </v:textbox>
                <w10:wrap type="tight"/>
              </v:shape>
            </w:pict>
          </mc:Fallback>
        </mc:AlternateContent>
      </w:r>
    </w:p>
    <w:p w:rsidR="00936B19" w:rsidRPr="009A5C46" w:rsidRDefault="00936B19" w:rsidP="00230341">
      <w:pPr>
        <w:shd w:val="clear" w:color="auto" w:fill="FFFFFF"/>
        <w:spacing w:before="100" w:beforeAutospacing="1" w:after="24" w:line="23" w:lineRule="atLeast"/>
        <w:ind w:left="24"/>
        <w:rPr>
          <w:rFonts w:eastAsia="Times New Roman" w:cs="Arial"/>
          <w:iCs/>
          <w:color w:val="000000"/>
          <w:sz w:val="28"/>
          <w:szCs w:val="24"/>
          <w:lang w:eastAsia="en-GB"/>
        </w:rPr>
      </w:pPr>
      <w:r w:rsidRPr="00936B19">
        <w:rPr>
          <w:rFonts w:eastAsia="Times New Roman" w:cs="Arial"/>
          <w:iCs/>
          <w:color w:val="000000"/>
          <w:sz w:val="28"/>
          <w:szCs w:val="24"/>
          <w:lang w:eastAsia="en-GB"/>
        </w:rPr>
        <w:t>Often quoted, in various version</w:t>
      </w:r>
      <w:r w:rsidR="009A5C46">
        <w:rPr>
          <w:rFonts w:eastAsia="Times New Roman" w:cs="Arial"/>
          <w:iCs/>
          <w:color w:val="000000"/>
          <w:sz w:val="28"/>
          <w:szCs w:val="24"/>
          <w:lang w:eastAsia="en-GB"/>
        </w:rPr>
        <w:t>s</w:t>
      </w:r>
      <w:r w:rsidRPr="00936B19">
        <w:rPr>
          <w:rFonts w:eastAsia="Times New Roman" w:cs="Arial"/>
          <w:iCs/>
          <w:color w:val="000000"/>
          <w:sz w:val="28"/>
          <w:szCs w:val="24"/>
          <w:lang w:eastAsia="en-GB"/>
        </w:rPr>
        <w:t xml:space="preserve">, </w:t>
      </w:r>
      <w:r w:rsidR="009A5C46">
        <w:rPr>
          <w:rFonts w:eastAsia="Times New Roman" w:cs="Arial"/>
          <w:iCs/>
          <w:color w:val="000000"/>
          <w:sz w:val="28"/>
          <w:szCs w:val="24"/>
          <w:lang w:eastAsia="en-GB"/>
        </w:rPr>
        <w:t xml:space="preserve">and attributed to </w:t>
      </w:r>
      <w:proofErr w:type="spellStart"/>
      <w:r w:rsidR="009A5C46">
        <w:rPr>
          <w:rFonts w:eastAsia="Times New Roman" w:cs="Arial"/>
          <w:iCs/>
          <w:color w:val="000000"/>
          <w:sz w:val="28"/>
          <w:szCs w:val="24"/>
          <w:lang w:eastAsia="en-GB"/>
        </w:rPr>
        <w:t>Jurgen</w:t>
      </w:r>
      <w:proofErr w:type="spellEnd"/>
      <w:r w:rsidR="009A5C46">
        <w:rPr>
          <w:rFonts w:eastAsia="Times New Roman" w:cs="Arial"/>
          <w:iCs/>
          <w:color w:val="000000"/>
          <w:sz w:val="28"/>
          <w:szCs w:val="24"/>
          <w:lang w:eastAsia="en-GB"/>
        </w:rPr>
        <w:t xml:space="preserve"> </w:t>
      </w:r>
      <w:proofErr w:type="spellStart"/>
      <w:r w:rsidR="009A5C46">
        <w:rPr>
          <w:rFonts w:eastAsia="Times New Roman" w:cs="Arial"/>
          <w:iCs/>
          <w:color w:val="000000"/>
          <w:sz w:val="28"/>
          <w:szCs w:val="24"/>
          <w:lang w:eastAsia="en-GB"/>
        </w:rPr>
        <w:t>Moltmann</w:t>
      </w:r>
      <w:proofErr w:type="spellEnd"/>
      <w:r w:rsidR="009A5C46">
        <w:rPr>
          <w:rFonts w:eastAsia="Times New Roman" w:cs="Arial"/>
          <w:iCs/>
          <w:color w:val="000000"/>
          <w:sz w:val="28"/>
          <w:szCs w:val="24"/>
          <w:lang w:eastAsia="en-GB"/>
        </w:rPr>
        <w:t xml:space="preserve">, Mission shaped Church, and many others, </w:t>
      </w:r>
      <w:r w:rsidR="001C7992">
        <w:rPr>
          <w:rFonts w:eastAsia="Times New Roman" w:cs="Arial"/>
          <w:iCs/>
          <w:color w:val="000000"/>
          <w:sz w:val="28"/>
          <w:szCs w:val="24"/>
          <w:lang w:eastAsia="en-GB"/>
        </w:rPr>
        <w:t xml:space="preserve">this is </w:t>
      </w:r>
      <w:r w:rsidRPr="00936B19">
        <w:rPr>
          <w:rFonts w:eastAsia="Times New Roman" w:cs="Arial"/>
          <w:color w:val="000000"/>
          <w:sz w:val="28"/>
          <w:szCs w:val="24"/>
          <w:lang w:eastAsia="en-GB"/>
        </w:rPr>
        <w:t xml:space="preserve">always worth repeating and reflecting on. </w:t>
      </w:r>
      <w:r w:rsidR="000178A0">
        <w:rPr>
          <w:rFonts w:eastAsia="Times New Roman" w:cs="Arial"/>
          <w:color w:val="000000"/>
          <w:sz w:val="28"/>
          <w:szCs w:val="24"/>
          <w:lang w:eastAsia="en-GB"/>
        </w:rPr>
        <w:t>When did your church last reflect and pray together about what God is</w:t>
      </w:r>
      <w:r w:rsidR="00230341">
        <w:rPr>
          <w:rFonts w:eastAsia="Times New Roman" w:cs="Arial"/>
          <w:color w:val="000000"/>
          <w:sz w:val="28"/>
          <w:szCs w:val="24"/>
          <w:lang w:eastAsia="en-GB"/>
        </w:rPr>
        <w:t xml:space="preserve"> already doing and how he is calling you to be art of it</w:t>
      </w:r>
      <w:r w:rsidR="000178A0">
        <w:rPr>
          <w:rFonts w:eastAsia="Times New Roman" w:cs="Arial"/>
          <w:color w:val="000000"/>
          <w:sz w:val="28"/>
          <w:szCs w:val="24"/>
          <w:lang w:eastAsia="en-GB"/>
        </w:rPr>
        <w:t>?</w:t>
      </w:r>
    </w:p>
    <w:p w:rsidR="00936B19" w:rsidRPr="00936B19" w:rsidRDefault="00936B19" w:rsidP="00936B19">
      <w:pPr>
        <w:shd w:val="clear" w:color="auto" w:fill="FFFFFF"/>
        <w:spacing w:before="100" w:beforeAutospacing="1" w:after="24" w:line="23" w:lineRule="atLeast"/>
        <w:ind w:left="24"/>
        <w:rPr>
          <w:rFonts w:ascii="Arial" w:eastAsia="Times New Roman" w:hAnsi="Arial" w:cs="Arial"/>
          <w:color w:val="000000"/>
          <w:sz w:val="20"/>
          <w:szCs w:val="20"/>
          <w:lang w:eastAsia="en-GB"/>
        </w:rPr>
      </w:pPr>
    </w:p>
    <w:p w:rsidR="0012693B" w:rsidRDefault="00586D1E" w:rsidP="0012693B">
      <w:pPr>
        <w:spacing w:after="0" w:line="144" w:lineRule="auto"/>
        <w:rPr>
          <w:rFonts w:ascii="MV Boli" w:hAnsi="MV Boli" w:cs="MV Boli"/>
          <w:b/>
          <w:sz w:val="72"/>
          <w:szCs w:val="72"/>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lastRenderedPageBreak/>
        <w:t>6. If it’s supposed to be a party, where’s the party bag?</w:t>
      </w:r>
      <w:r w:rsidR="0012693B">
        <w:rPr>
          <w:rFonts w:ascii="MV Boli" w:hAnsi="MV Boli" w:cs="MV Boli"/>
          <w:b/>
          <w:sz w:val="72"/>
          <w:szCs w:val="72"/>
        </w:rPr>
        <w:t xml:space="preserve"> </w:t>
      </w:r>
    </w:p>
    <w:p w:rsidR="00FE3F72" w:rsidRDefault="0012693B" w:rsidP="0012693B">
      <w:pPr>
        <w:spacing w:after="0" w:line="240" w:lineRule="auto"/>
        <w:rPr>
          <w:sz w:val="28"/>
        </w:rPr>
      </w:pPr>
      <w:r>
        <w:rPr>
          <w:sz w:val="28"/>
        </w:rPr>
        <w:br/>
      </w:r>
      <w:r w:rsidR="00FE3F72">
        <w:rPr>
          <w:sz w:val="28"/>
        </w:rPr>
        <w:t xml:space="preserve">The Holy Spirit is the giver of gifts – could you devise a party bag that reminded people of the message of your Pentecost service?  Or perhaps just one gift?  </w:t>
      </w:r>
    </w:p>
    <w:p w:rsidR="00FE3F72" w:rsidRDefault="00FE3F72" w:rsidP="00936B19">
      <w:pPr>
        <w:pStyle w:val="ListParagraph"/>
        <w:numPr>
          <w:ilvl w:val="0"/>
          <w:numId w:val="12"/>
        </w:numPr>
        <w:spacing w:line="23" w:lineRule="atLeast"/>
        <w:rPr>
          <w:sz w:val="28"/>
        </w:rPr>
      </w:pPr>
      <w:r>
        <w:rPr>
          <w:sz w:val="28"/>
        </w:rPr>
        <w:t xml:space="preserve">Miniature bottles of bubble mixture are great fun – you may have used them in worship (see worship resources) so they can be a useful reminder of some of the themes.  You can print off labels </w:t>
      </w:r>
      <w:r w:rsidR="00BF721A">
        <w:rPr>
          <w:sz w:val="28"/>
        </w:rPr>
        <w:t>and stick them on</w:t>
      </w:r>
      <w:r>
        <w:rPr>
          <w:sz w:val="28"/>
        </w:rPr>
        <w:t xml:space="preserve"> the bottles with a verse from scripture, or a reminder of an action that your congregation is invited to take, or some other relevant message</w:t>
      </w:r>
    </w:p>
    <w:p w:rsidR="00FE3F72" w:rsidRDefault="00FE3F72" w:rsidP="00936B19">
      <w:pPr>
        <w:pStyle w:val="ListParagraph"/>
        <w:numPr>
          <w:ilvl w:val="0"/>
          <w:numId w:val="12"/>
        </w:numPr>
        <w:spacing w:line="23" w:lineRule="atLeast"/>
        <w:rPr>
          <w:sz w:val="28"/>
        </w:rPr>
      </w:pPr>
      <w:r>
        <w:rPr>
          <w:sz w:val="28"/>
        </w:rPr>
        <w:t xml:space="preserve">A slice of Birthday cake </w:t>
      </w:r>
      <w:r w:rsidR="00BF721A">
        <w:rPr>
          <w:sz w:val="28"/>
        </w:rPr>
        <w:t xml:space="preserve">(or a birthday cupcake) </w:t>
      </w:r>
      <w:r>
        <w:rPr>
          <w:sz w:val="28"/>
        </w:rPr>
        <w:t>can be taken away and given to a friend as an opportunity to share something of the faith.</w:t>
      </w:r>
    </w:p>
    <w:p w:rsidR="00A539B8" w:rsidRPr="00FE3F72" w:rsidRDefault="00A539B8" w:rsidP="00936B19">
      <w:pPr>
        <w:pStyle w:val="ListParagraph"/>
        <w:numPr>
          <w:ilvl w:val="0"/>
          <w:numId w:val="12"/>
        </w:numPr>
        <w:spacing w:line="23" w:lineRule="atLeast"/>
        <w:rPr>
          <w:sz w:val="28"/>
        </w:rPr>
      </w:pPr>
      <w:r>
        <w:rPr>
          <w:sz w:val="28"/>
        </w:rPr>
        <w:t xml:space="preserve">Something to take away (especially if it requires further action) helps the service have a more lasting impact than just the hour or so that you are together in church. </w:t>
      </w:r>
    </w:p>
    <w:p w:rsidR="008A14A5" w:rsidRDefault="008A14A5" w:rsidP="008A14A5">
      <w:pPr>
        <w:pStyle w:val="ListParagraph"/>
        <w:numPr>
          <w:ilvl w:val="0"/>
          <w:numId w:val="12"/>
        </w:numPr>
        <w:spacing w:line="23" w:lineRule="atLeast"/>
        <w:rPr>
          <w:sz w:val="28"/>
        </w:rPr>
      </w:pPr>
      <w:r>
        <w:rPr>
          <w:sz w:val="28"/>
        </w:rPr>
        <w:t xml:space="preserve">One church gave away little bags with ordinary objects in them to remind them of the Fruits of the Spirit: </w:t>
      </w:r>
      <w:r w:rsidRPr="008A14A5">
        <w:rPr>
          <w:color w:val="FF0000"/>
          <w:sz w:val="28"/>
        </w:rPr>
        <w:t>[Denise to suggest these – add photo]</w:t>
      </w:r>
    </w:p>
    <w:p w:rsidR="00FE3F72" w:rsidRDefault="00FE3F72" w:rsidP="00936B19">
      <w:pPr>
        <w:spacing w:line="23" w:lineRule="atLeast"/>
        <w:rPr>
          <w:sz w:val="28"/>
        </w:rPr>
      </w:pPr>
    </w:p>
    <w:p w:rsidR="00E83050" w:rsidRDefault="00586D1E" w:rsidP="00E83050">
      <w:pPr>
        <w:spacing w:after="100" w:afterAutospacing="1" w:line="144" w:lineRule="auto"/>
        <w:rPr>
          <w:rFonts w:ascii="MV Boli" w:hAnsi="MV Boli" w:cs="MV Boli"/>
          <w:b/>
          <w:sz w:val="16"/>
          <w:szCs w:val="72"/>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7</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proofErr w:type="gramStart"/>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Inside</w:t>
      </w:r>
      <w:proofErr w:type="gramEnd"/>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out…</w:t>
      </w:r>
      <w:r w:rsidR="00822DAF">
        <w:rPr>
          <w:rFonts w:ascii="MV Boli" w:hAnsi="MV Boli" w:cs="MV Boli"/>
          <w:b/>
          <w:sz w:val="72"/>
          <w:szCs w:val="72"/>
        </w:rPr>
        <w:br/>
      </w:r>
    </w:p>
    <w:p w:rsidR="00752BCD" w:rsidRDefault="0053385F" w:rsidP="00752BCD">
      <w:pPr>
        <w:spacing w:line="23" w:lineRule="atLeast"/>
        <w:rPr>
          <w:sz w:val="28"/>
        </w:rPr>
      </w:pPr>
      <w:r>
        <w:rPr>
          <w:noProof/>
          <w:sz w:val="28"/>
          <w:lang w:eastAsia="en-GB"/>
        </w:rPr>
        <mc:AlternateContent>
          <mc:Choice Requires="wps">
            <w:drawing>
              <wp:anchor distT="0" distB="0" distL="114300" distR="114300" simplePos="0" relativeHeight="251677696" behindDoc="0" locked="0" layoutInCell="1" allowOverlap="1" wp14:anchorId="3DAD5E71" wp14:editId="3F0CEA3F">
                <wp:simplePos x="0" y="0"/>
                <wp:positionH relativeFrom="column">
                  <wp:posOffset>4404995</wp:posOffset>
                </wp:positionH>
                <wp:positionV relativeFrom="paragraph">
                  <wp:posOffset>1096645</wp:posOffset>
                </wp:positionV>
                <wp:extent cx="1983105" cy="1350010"/>
                <wp:effectExtent l="495300" t="19050" r="36195" b="40640"/>
                <wp:wrapNone/>
                <wp:docPr id="14" name="Oval Callout 14"/>
                <wp:cNvGraphicFramePr/>
                <a:graphic xmlns:a="http://schemas.openxmlformats.org/drawingml/2006/main">
                  <a:graphicData uri="http://schemas.microsoft.com/office/word/2010/wordprocessingShape">
                    <wps:wsp>
                      <wps:cNvSpPr/>
                      <wps:spPr>
                        <a:xfrm>
                          <a:off x="0" y="0"/>
                          <a:ext cx="1983105" cy="1350010"/>
                        </a:xfrm>
                        <a:prstGeom prst="wedgeEllipseCallout">
                          <a:avLst>
                            <a:gd name="adj1" fmla="val -74727"/>
                            <a:gd name="adj2" fmla="val 3963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341" w:rsidRPr="0053385F" w:rsidRDefault="00752BCD" w:rsidP="00230341">
                            <w:pPr>
                              <w:jc w:val="center"/>
                              <w:rPr>
                                <w:b/>
                                <w:sz w:val="24"/>
                              </w:rPr>
                            </w:pPr>
                            <w:r w:rsidRPr="0053385F">
                              <w:rPr>
                                <w:b/>
                                <w:sz w:val="24"/>
                              </w:rPr>
                              <w:t>We can’t see each other, but we still feel like we’re together.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4" o:spid="_x0000_s1028" type="#_x0000_t63" style="position:absolute;margin-left:346.85pt;margin-top:86.35pt;width:156.15pt;height:106.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" adj="-5341,19361" fillcolor="#4f81bd [3204]" strokecolor="#243f60 [1604]" strokeweight="2pt">
                <v:textbox>
                  <w:txbxContent>
                    <w:p w:rsidR="00230341" w:rsidRPr="0053385F" w:rsidRDefault="00752BCD" w:rsidP="00230341">
                      <w:pPr>
                        <w:jc w:val="center"/>
                        <w:rPr>
                          <w:b/>
                          <w:sz w:val="24"/>
                        </w:rPr>
                      </w:pPr>
                      <w:r w:rsidRPr="0053385F">
                        <w:rPr>
                          <w:b/>
                          <w:sz w:val="24"/>
                        </w:rPr>
                        <w:t>We can’t see each other, but we still feel like we’re together.</w:t>
                      </w:r>
                    </w:p>
                  </w:txbxContent>
                </v:textbox>
              </v:shape>
            </w:pict>
          </mc:Fallback>
        </mc:AlternateContent>
      </w:r>
      <w:r w:rsidR="00752BCD">
        <w:rPr>
          <w:noProof/>
          <w:sz w:val="28"/>
          <w:lang w:eastAsia="en-GB"/>
        </w:rPr>
        <mc:AlternateContent>
          <mc:Choice Requires="wps">
            <w:drawing>
              <wp:anchor distT="0" distB="0" distL="114300" distR="114300" simplePos="0" relativeHeight="251675648" behindDoc="0" locked="0" layoutInCell="1" allowOverlap="1" wp14:anchorId="52911D7D" wp14:editId="24251543">
                <wp:simplePos x="0" y="0"/>
                <wp:positionH relativeFrom="column">
                  <wp:posOffset>-111940</wp:posOffset>
                </wp:positionH>
                <wp:positionV relativeFrom="paragraph">
                  <wp:posOffset>1179015</wp:posOffset>
                </wp:positionV>
                <wp:extent cx="1983105" cy="1269242"/>
                <wp:effectExtent l="19050" t="19050" r="302895" b="45720"/>
                <wp:wrapNone/>
                <wp:docPr id="13" name="Oval Callout 13"/>
                <wp:cNvGraphicFramePr/>
                <a:graphic xmlns:a="http://schemas.openxmlformats.org/drawingml/2006/main">
                  <a:graphicData uri="http://schemas.microsoft.com/office/word/2010/wordprocessingShape">
                    <wps:wsp>
                      <wps:cNvSpPr/>
                      <wps:spPr>
                        <a:xfrm>
                          <a:off x="0" y="0"/>
                          <a:ext cx="1983105" cy="1269242"/>
                        </a:xfrm>
                        <a:prstGeom prst="wedgeEllipseCallout">
                          <a:avLst>
                            <a:gd name="adj1" fmla="val 64200"/>
                            <a:gd name="adj2" fmla="val 30109"/>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341" w:rsidRPr="0053385F" w:rsidRDefault="00752BCD" w:rsidP="00230341">
                            <w:pPr>
                              <w:jc w:val="center"/>
                              <w:rPr>
                                <w:b/>
                                <w:sz w:val="24"/>
                              </w:rPr>
                            </w:pPr>
                            <w:r w:rsidRPr="0053385F">
                              <w:rPr>
                                <w:b/>
                                <w:sz w:val="24"/>
                              </w:rPr>
                              <w:t>We can see out – our view doesn’t stop at the other side of the circle.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Oval Callout 13" o:spid="_x0000_s1029" type="#_x0000_t63" style="position:absolute;margin-left:-8.8pt;margin-top:92.85pt;width:156.15pt;height:99.9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" adj="24667,17304" fillcolor="#4f81bd [3204]" strokecolor="#243f60 [1604]" strokeweight="2pt">
                <v:textbox>
                  <w:txbxContent>
                    <w:p w:rsidR="00230341" w:rsidRPr="0053385F" w:rsidRDefault="00752BCD" w:rsidP="00230341">
                      <w:pPr>
                        <w:jc w:val="center"/>
                        <w:rPr>
                          <w:b/>
                          <w:sz w:val="24"/>
                        </w:rPr>
                      </w:pPr>
                      <w:r w:rsidRPr="0053385F">
                        <w:rPr>
                          <w:b/>
                          <w:sz w:val="24"/>
                        </w:rPr>
                        <w:t>We can see out – our view doesn’t stop at the other side of the circle.</w:t>
                      </w:r>
                    </w:p>
                  </w:txbxContent>
                </v:textbox>
              </v:shape>
            </w:pict>
          </mc:Fallback>
        </mc:AlternateContent>
      </w:r>
      <w:r w:rsidR="00E83050">
        <w:rPr>
          <w:sz w:val="28"/>
        </w:rPr>
        <w:t>P</w:t>
      </w:r>
      <w:r w:rsidR="008A14A5">
        <w:rPr>
          <w:sz w:val="28"/>
        </w:rPr>
        <w:t>entecost celebrates the birth of the worldwide church – the church beyond the building, beyond our own local community</w:t>
      </w:r>
      <w:r w:rsidR="004E6BCA">
        <w:rPr>
          <w:sz w:val="28"/>
        </w:rPr>
        <w:t>, too</w:t>
      </w:r>
      <w:r w:rsidR="008A14A5">
        <w:rPr>
          <w:sz w:val="28"/>
        </w:rPr>
        <w:t xml:space="preserve">.  </w:t>
      </w:r>
      <w:r w:rsidR="00BF721A">
        <w:rPr>
          <w:sz w:val="28"/>
        </w:rPr>
        <w:t>How does it feel to be outward-looking?   A</w:t>
      </w:r>
      <w:r w:rsidR="00B21F2C">
        <w:rPr>
          <w:sz w:val="28"/>
        </w:rPr>
        <w:t xml:space="preserve"> </w:t>
      </w:r>
      <w:r w:rsidR="00752BCD">
        <w:rPr>
          <w:sz w:val="28"/>
        </w:rPr>
        <w:t xml:space="preserve">church </w:t>
      </w:r>
      <w:r w:rsidR="00B21F2C">
        <w:rPr>
          <w:sz w:val="28"/>
        </w:rPr>
        <w:t xml:space="preserve">home group was once challenged </w:t>
      </w:r>
      <w:r w:rsidR="009A5C46">
        <w:rPr>
          <w:sz w:val="28"/>
        </w:rPr>
        <w:t>to stan</w:t>
      </w:r>
      <w:r w:rsidR="00822DAF">
        <w:rPr>
          <w:sz w:val="28"/>
        </w:rPr>
        <w:t>d in a cir</w:t>
      </w:r>
      <w:r w:rsidR="00752BCD">
        <w:rPr>
          <w:sz w:val="28"/>
        </w:rPr>
        <w:t>cle and hold hands. T</w:t>
      </w:r>
      <w:r w:rsidR="00822DAF">
        <w:rPr>
          <w:sz w:val="28"/>
        </w:rPr>
        <w:t>hey</w:t>
      </w:r>
      <w:r w:rsidR="009A5C46">
        <w:rPr>
          <w:sz w:val="28"/>
        </w:rPr>
        <w:t xml:space="preserve"> did, and then </w:t>
      </w:r>
      <w:r w:rsidR="00B21F2C">
        <w:rPr>
          <w:sz w:val="28"/>
        </w:rPr>
        <w:t xml:space="preserve">it was </w:t>
      </w:r>
      <w:r w:rsidR="009A5C46">
        <w:rPr>
          <w:sz w:val="28"/>
        </w:rPr>
        <w:t xml:space="preserve">pointed out that </w:t>
      </w:r>
      <w:r w:rsidR="00822DAF">
        <w:rPr>
          <w:sz w:val="28"/>
        </w:rPr>
        <w:t>the</w:t>
      </w:r>
      <w:r w:rsidR="009A5C46">
        <w:rPr>
          <w:sz w:val="28"/>
        </w:rPr>
        <w:t xml:space="preserve"> natural assumption is to face inwards – </w:t>
      </w:r>
      <w:r w:rsidR="00822DAF">
        <w:rPr>
          <w:sz w:val="28"/>
        </w:rPr>
        <w:t>they</w:t>
      </w:r>
      <w:r w:rsidR="00B21F2C">
        <w:rPr>
          <w:sz w:val="28"/>
        </w:rPr>
        <w:t xml:space="preserve"> were then asked to </w:t>
      </w:r>
      <w:r w:rsidR="009A5C46">
        <w:rPr>
          <w:sz w:val="28"/>
        </w:rPr>
        <w:t xml:space="preserve">try out how it feels to face outwards instead.  </w:t>
      </w:r>
      <w:r w:rsidR="008A14A5">
        <w:rPr>
          <w:sz w:val="28"/>
        </w:rPr>
        <w:br/>
      </w:r>
    </w:p>
    <w:p w:rsidR="00752BCD" w:rsidRDefault="00752BCD" w:rsidP="00752BCD">
      <w:pPr>
        <w:spacing w:line="23" w:lineRule="atLeast"/>
        <w:rPr>
          <w:sz w:val="28"/>
        </w:rPr>
      </w:pPr>
      <w:r>
        <w:rPr>
          <w:noProof/>
          <w:lang w:eastAsia="en-GB"/>
        </w:rPr>
        <w:drawing>
          <wp:anchor distT="0" distB="0" distL="114300" distR="114300" simplePos="0" relativeHeight="251670528" behindDoc="1" locked="0" layoutInCell="1" allowOverlap="1" wp14:anchorId="184CB78A" wp14:editId="5229E7EC">
            <wp:simplePos x="0" y="0"/>
            <wp:positionH relativeFrom="column">
              <wp:posOffset>2088515</wp:posOffset>
            </wp:positionH>
            <wp:positionV relativeFrom="paragraph">
              <wp:posOffset>26035</wp:posOffset>
            </wp:positionV>
            <wp:extent cx="1983105" cy="1975485"/>
            <wp:effectExtent l="0" t="0" r="0" b="5715"/>
            <wp:wrapTight wrapText="bothSides">
              <wp:wrapPolygon edited="0">
                <wp:start x="0" y="0"/>
                <wp:lineTo x="0" y="21454"/>
                <wp:lineTo x="21372" y="21454"/>
                <wp:lineTo x="2137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ople chain00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83105" cy="1975485"/>
                    </a:xfrm>
                    <a:prstGeom prst="rect">
                      <a:avLst/>
                    </a:prstGeom>
                  </pic:spPr>
                </pic:pic>
              </a:graphicData>
            </a:graphic>
            <wp14:sizeRelH relativeFrom="page">
              <wp14:pctWidth>0</wp14:pctWidth>
            </wp14:sizeRelH>
            <wp14:sizeRelV relativeFrom="page">
              <wp14:pctHeight>0</wp14:pctHeight>
            </wp14:sizeRelV>
          </wp:anchor>
        </w:drawing>
      </w:r>
    </w:p>
    <w:p w:rsidR="00752BCD" w:rsidRDefault="00752BCD" w:rsidP="00752BCD">
      <w:pPr>
        <w:spacing w:line="23" w:lineRule="atLeast"/>
        <w:rPr>
          <w:sz w:val="28"/>
        </w:rPr>
      </w:pPr>
    </w:p>
    <w:p w:rsidR="00752BCD" w:rsidRDefault="00752BCD" w:rsidP="00752BCD">
      <w:pPr>
        <w:spacing w:line="23" w:lineRule="atLeast"/>
        <w:rPr>
          <w:sz w:val="28"/>
        </w:rPr>
      </w:pPr>
    </w:p>
    <w:p w:rsidR="00752BCD" w:rsidRDefault="0053385F" w:rsidP="00752BCD">
      <w:pPr>
        <w:spacing w:line="23" w:lineRule="atLeast"/>
        <w:rPr>
          <w:sz w:val="28"/>
        </w:rPr>
      </w:pPr>
      <w:r>
        <w:rPr>
          <w:noProof/>
          <w:sz w:val="28"/>
          <w:lang w:eastAsia="en-GB"/>
        </w:rPr>
        <mc:AlternateContent>
          <mc:Choice Requires="wps">
            <w:drawing>
              <wp:anchor distT="0" distB="0" distL="114300" distR="114300" simplePos="0" relativeHeight="251679744" behindDoc="0" locked="0" layoutInCell="1" allowOverlap="1" wp14:anchorId="6076E58A" wp14:editId="4C50D4B2">
                <wp:simplePos x="0" y="0"/>
                <wp:positionH relativeFrom="column">
                  <wp:posOffset>4606290</wp:posOffset>
                </wp:positionH>
                <wp:positionV relativeFrom="paragraph">
                  <wp:posOffset>86995</wp:posOffset>
                </wp:positionV>
                <wp:extent cx="1958975" cy="1282065"/>
                <wp:effectExtent l="666750" t="19050" r="41275" b="32385"/>
                <wp:wrapNone/>
                <wp:docPr id="15" name="Oval Callout 15"/>
                <wp:cNvGraphicFramePr/>
                <a:graphic xmlns:a="http://schemas.openxmlformats.org/drawingml/2006/main">
                  <a:graphicData uri="http://schemas.microsoft.com/office/word/2010/wordprocessingShape">
                    <wps:wsp>
                      <wps:cNvSpPr/>
                      <wps:spPr>
                        <a:xfrm>
                          <a:off x="0" y="0"/>
                          <a:ext cx="1958975" cy="1282065"/>
                        </a:xfrm>
                        <a:prstGeom prst="wedgeEllipseCallout">
                          <a:avLst>
                            <a:gd name="adj1" fmla="val -83150"/>
                            <a:gd name="adj2" fmla="val -40063"/>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341" w:rsidRPr="0053385F" w:rsidRDefault="00230341" w:rsidP="00230341">
                            <w:pPr>
                              <w:jc w:val="center"/>
                              <w:rPr>
                                <w:b/>
                                <w:sz w:val="24"/>
                              </w:rPr>
                            </w:pPr>
                            <w:r w:rsidRPr="0053385F">
                              <w:rPr>
                                <w:b/>
                                <w:sz w:val="24"/>
                              </w:rPr>
                              <w:t xml:space="preserve">We have to trust </w:t>
                            </w:r>
                            <w:r w:rsidR="00752BCD" w:rsidRPr="0053385F">
                              <w:rPr>
                                <w:b/>
                                <w:sz w:val="24"/>
                              </w:rPr>
                              <w:t>one an</w:t>
                            </w:r>
                            <w:r w:rsidRPr="0053385F">
                              <w:rPr>
                                <w:b/>
                                <w:sz w:val="24"/>
                              </w:rPr>
                              <w:t>other more</w:t>
                            </w:r>
                            <w:r w:rsidR="00752BCD" w:rsidRPr="0053385F">
                              <w:rPr>
                                <w:b/>
                                <w:sz w:val="24"/>
                              </w:rPr>
                              <w:t xml:space="preserve"> because we’re not looking inwards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15" o:spid="_x0000_s1030" type="#_x0000_t63" style="position:absolute;margin-left:362.7pt;margin-top:6.85pt;width:154.25pt;height:100.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" adj="-7160,2146" fillcolor="#4f81bd [3204]" strokecolor="#243f60 [1604]" strokeweight="2pt">
                <v:textbox>
                  <w:txbxContent>
                    <w:p w:rsidR="00230341" w:rsidRPr="0053385F" w:rsidRDefault="00230341" w:rsidP="00230341">
                      <w:pPr>
                        <w:jc w:val="center"/>
                        <w:rPr>
                          <w:b/>
                          <w:sz w:val="24"/>
                        </w:rPr>
                      </w:pPr>
                      <w:r w:rsidRPr="0053385F">
                        <w:rPr>
                          <w:b/>
                          <w:sz w:val="24"/>
                        </w:rPr>
                        <w:t xml:space="preserve">We have to trust </w:t>
                      </w:r>
                      <w:r w:rsidR="00752BCD" w:rsidRPr="0053385F">
                        <w:rPr>
                          <w:b/>
                          <w:sz w:val="24"/>
                        </w:rPr>
                        <w:t>one an</w:t>
                      </w:r>
                      <w:r w:rsidRPr="0053385F">
                        <w:rPr>
                          <w:b/>
                          <w:sz w:val="24"/>
                        </w:rPr>
                        <w:t>other more</w:t>
                      </w:r>
                      <w:r w:rsidR="00752BCD" w:rsidRPr="0053385F">
                        <w:rPr>
                          <w:b/>
                          <w:sz w:val="24"/>
                        </w:rPr>
                        <w:t xml:space="preserve"> because we’re not looking inwards</w:t>
                      </w:r>
                    </w:p>
                  </w:txbxContent>
                </v:textbox>
              </v:shape>
            </w:pict>
          </mc:Fallback>
        </mc:AlternateContent>
      </w:r>
      <w:r w:rsidR="00752BCD">
        <w:rPr>
          <w:noProof/>
          <w:lang w:eastAsia="en-GB"/>
        </w:rPr>
        <mc:AlternateContent>
          <mc:Choice Requires="wps">
            <w:drawing>
              <wp:anchor distT="0" distB="0" distL="114300" distR="114300" simplePos="0" relativeHeight="251673600" behindDoc="0" locked="0" layoutInCell="1" allowOverlap="1" wp14:anchorId="4D011934" wp14:editId="3E30C02D">
                <wp:simplePos x="0" y="0"/>
                <wp:positionH relativeFrom="column">
                  <wp:posOffset>-289361</wp:posOffset>
                </wp:positionH>
                <wp:positionV relativeFrom="paragraph">
                  <wp:posOffset>82531</wp:posOffset>
                </wp:positionV>
                <wp:extent cx="2565400" cy="1310005"/>
                <wp:effectExtent l="0" t="247650" r="25400" b="23495"/>
                <wp:wrapNone/>
                <wp:docPr id="12" name="Oval Callout 12"/>
                <wp:cNvGraphicFramePr/>
                <a:graphic xmlns:a="http://schemas.openxmlformats.org/drawingml/2006/main">
                  <a:graphicData uri="http://schemas.microsoft.com/office/word/2010/wordprocessingShape">
                    <wps:wsp>
                      <wps:cNvSpPr/>
                      <wps:spPr>
                        <a:xfrm>
                          <a:off x="0" y="0"/>
                          <a:ext cx="2565400" cy="1310005"/>
                        </a:xfrm>
                        <a:prstGeom prst="wedgeEllipseCallout">
                          <a:avLst>
                            <a:gd name="adj1" fmla="val 44232"/>
                            <a:gd name="adj2" fmla="val -6867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341" w:rsidRPr="0053385F" w:rsidRDefault="00752BCD" w:rsidP="00230341">
                            <w:pPr>
                              <w:jc w:val="center"/>
                              <w:rPr>
                                <w:sz w:val="24"/>
                              </w:rPr>
                            </w:pPr>
                            <w:r w:rsidRPr="0053385F">
                              <w:rPr>
                                <w:b/>
                                <w:sz w:val="24"/>
                              </w:rPr>
                              <w:t>We can see if someone’s coming along wanting to join the circle, so we can let them in</w:t>
                            </w:r>
                            <w:r w:rsidRPr="0053385F">
                              <w:rPr>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12" o:spid="_x0000_s1031" type="#_x0000_t63" style="position:absolute;margin-left:-22.8pt;margin-top:6.5pt;width:202pt;height:10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" adj="20354,-4034" fillcolor="#4f81bd [3204]" strokecolor="#243f60 [1604]" strokeweight="2pt">
                <v:textbox>
                  <w:txbxContent>
                    <w:p w:rsidR="00230341" w:rsidRPr="0053385F" w:rsidRDefault="00752BCD" w:rsidP="00230341">
                      <w:pPr>
                        <w:jc w:val="center"/>
                        <w:rPr>
                          <w:sz w:val="24"/>
                        </w:rPr>
                      </w:pPr>
                      <w:r w:rsidRPr="0053385F">
                        <w:rPr>
                          <w:b/>
                          <w:sz w:val="24"/>
                        </w:rPr>
                        <w:t>We can see if someone’s coming along wanting to join the circle, so we can let them in</w:t>
                      </w:r>
                      <w:r w:rsidRPr="0053385F">
                        <w:rPr>
                          <w:sz w:val="24"/>
                        </w:rPr>
                        <w:t>.</w:t>
                      </w:r>
                    </w:p>
                  </w:txbxContent>
                </v:textbox>
              </v:shape>
            </w:pict>
          </mc:Fallback>
        </mc:AlternateContent>
      </w:r>
    </w:p>
    <w:p w:rsidR="00752BCD" w:rsidRDefault="00752BCD" w:rsidP="00752BCD">
      <w:pPr>
        <w:spacing w:line="23" w:lineRule="atLeast"/>
        <w:rPr>
          <w:sz w:val="28"/>
        </w:rPr>
      </w:pPr>
    </w:p>
    <w:p w:rsidR="00752BCD" w:rsidRDefault="00752BCD" w:rsidP="00752BCD">
      <w:pPr>
        <w:spacing w:line="23" w:lineRule="atLeast"/>
        <w:rPr>
          <w:sz w:val="28"/>
        </w:rPr>
      </w:pPr>
    </w:p>
    <w:p w:rsidR="009A5C46" w:rsidRPr="00752BCD" w:rsidRDefault="009A5C46" w:rsidP="00752BCD">
      <w:pPr>
        <w:spacing w:line="23" w:lineRule="atLeast"/>
        <w:rPr>
          <w:sz w:val="28"/>
        </w:rPr>
      </w:pPr>
    </w:p>
    <w:p w:rsidR="00E04D19" w:rsidRDefault="00E04D19">
      <w:pPr>
        <w:rPr>
          <w:sz w:val="28"/>
        </w:rPr>
      </w:pPr>
      <w:r>
        <w:rPr>
          <w:sz w:val="28"/>
        </w:rPr>
        <w:br w:type="page"/>
      </w:r>
    </w:p>
    <w:p w:rsidR="004E6BCA" w:rsidRDefault="004E6BCA" w:rsidP="004E6BCA">
      <w:pPr>
        <w:spacing w:line="23" w:lineRule="atLeast"/>
        <w:rPr>
          <w:sz w:val="28"/>
        </w:rPr>
      </w:pPr>
      <w:r>
        <w:rPr>
          <w:sz w:val="28"/>
        </w:rPr>
        <w:lastRenderedPageBreak/>
        <w:t>How does your church look outwards?</w:t>
      </w:r>
    </w:p>
    <w:p w:rsidR="004E6BCA" w:rsidRDefault="00E933F0" w:rsidP="004E6BCA">
      <w:pPr>
        <w:pStyle w:val="ListParagraph"/>
        <w:numPr>
          <w:ilvl w:val="0"/>
          <w:numId w:val="18"/>
        </w:numPr>
        <w:spacing w:line="23" w:lineRule="atLeast"/>
        <w:rPr>
          <w:sz w:val="28"/>
        </w:rPr>
      </w:pPr>
      <w:r>
        <w:rPr>
          <w:sz w:val="28"/>
        </w:rPr>
        <w:t>Financial support for</w:t>
      </w:r>
      <w:r w:rsidR="004E6BCA">
        <w:rPr>
          <w:sz w:val="28"/>
        </w:rPr>
        <w:t xml:space="preserve"> mission partners overseas</w:t>
      </w:r>
    </w:p>
    <w:p w:rsidR="00E933F0" w:rsidRDefault="00E933F0" w:rsidP="004E6BCA">
      <w:pPr>
        <w:pStyle w:val="ListParagraph"/>
        <w:numPr>
          <w:ilvl w:val="0"/>
          <w:numId w:val="18"/>
        </w:numPr>
        <w:spacing w:line="23" w:lineRule="atLeast"/>
        <w:rPr>
          <w:sz w:val="28"/>
        </w:rPr>
      </w:pPr>
      <w:r>
        <w:rPr>
          <w:sz w:val="28"/>
        </w:rPr>
        <w:t>Intercession for the world</w:t>
      </w:r>
    </w:p>
    <w:p w:rsidR="004E6BCA" w:rsidRDefault="000F3C24" w:rsidP="004E6BCA">
      <w:pPr>
        <w:pStyle w:val="ListParagraph"/>
        <w:numPr>
          <w:ilvl w:val="0"/>
          <w:numId w:val="18"/>
        </w:numPr>
        <w:spacing w:line="23" w:lineRule="atLeast"/>
        <w:rPr>
          <w:sz w:val="28"/>
        </w:rPr>
      </w:pPr>
      <w:r>
        <w:rPr>
          <w:sz w:val="28"/>
        </w:rPr>
        <w:t>Supporting and promoting cha</w:t>
      </w:r>
      <w:r w:rsidR="004E6BCA">
        <w:rPr>
          <w:sz w:val="28"/>
        </w:rPr>
        <w:t>rities</w:t>
      </w:r>
    </w:p>
    <w:p w:rsidR="004E6BCA" w:rsidRDefault="004E6BCA" w:rsidP="004E6BCA">
      <w:pPr>
        <w:pStyle w:val="ListParagraph"/>
        <w:numPr>
          <w:ilvl w:val="0"/>
          <w:numId w:val="18"/>
        </w:numPr>
        <w:spacing w:line="23" w:lineRule="atLeast"/>
        <w:rPr>
          <w:sz w:val="28"/>
        </w:rPr>
      </w:pPr>
      <w:r>
        <w:rPr>
          <w:sz w:val="28"/>
        </w:rPr>
        <w:t>Invol</w:t>
      </w:r>
      <w:r w:rsidR="000F3C24">
        <w:rPr>
          <w:sz w:val="28"/>
        </w:rPr>
        <w:t>v</w:t>
      </w:r>
      <w:r>
        <w:rPr>
          <w:sz w:val="28"/>
        </w:rPr>
        <w:t xml:space="preserve">ement with social projects such as </w:t>
      </w:r>
      <w:proofErr w:type="spellStart"/>
      <w:r>
        <w:rPr>
          <w:sz w:val="28"/>
        </w:rPr>
        <w:t>foodbanks</w:t>
      </w:r>
      <w:proofErr w:type="spellEnd"/>
    </w:p>
    <w:p w:rsidR="004E6BCA" w:rsidRDefault="004E6BCA" w:rsidP="004E6BCA">
      <w:pPr>
        <w:pStyle w:val="ListParagraph"/>
        <w:numPr>
          <w:ilvl w:val="0"/>
          <w:numId w:val="18"/>
        </w:numPr>
        <w:spacing w:line="23" w:lineRule="atLeast"/>
        <w:rPr>
          <w:sz w:val="28"/>
        </w:rPr>
      </w:pPr>
      <w:r>
        <w:rPr>
          <w:sz w:val="28"/>
        </w:rPr>
        <w:t>Letter writing and campaigning e</w:t>
      </w:r>
      <w:r w:rsidR="000F3C24">
        <w:rPr>
          <w:sz w:val="28"/>
        </w:rPr>
        <w:t>.</w:t>
      </w:r>
      <w:r>
        <w:rPr>
          <w:sz w:val="28"/>
        </w:rPr>
        <w:t>g</w:t>
      </w:r>
      <w:r w:rsidR="000F3C24">
        <w:rPr>
          <w:sz w:val="28"/>
        </w:rPr>
        <w:t>.</w:t>
      </w:r>
      <w:r>
        <w:rPr>
          <w:sz w:val="28"/>
        </w:rPr>
        <w:t xml:space="preserve"> for Christian Solidarity Worldwide</w:t>
      </w:r>
    </w:p>
    <w:p w:rsidR="004E6BCA" w:rsidRDefault="004E6BCA" w:rsidP="004E6BCA">
      <w:pPr>
        <w:pStyle w:val="ListParagraph"/>
        <w:numPr>
          <w:ilvl w:val="0"/>
          <w:numId w:val="18"/>
        </w:numPr>
        <w:spacing w:line="23" w:lineRule="atLeast"/>
        <w:rPr>
          <w:sz w:val="28"/>
        </w:rPr>
      </w:pPr>
      <w:r>
        <w:rPr>
          <w:sz w:val="28"/>
        </w:rPr>
        <w:t>Links with churches overseas or in very different demographic contexts</w:t>
      </w:r>
    </w:p>
    <w:p w:rsidR="005D52D3" w:rsidRPr="004E6BCA" w:rsidRDefault="005D52D3" w:rsidP="004E6BCA">
      <w:pPr>
        <w:pStyle w:val="ListParagraph"/>
        <w:numPr>
          <w:ilvl w:val="0"/>
          <w:numId w:val="18"/>
        </w:numPr>
        <w:spacing w:line="23" w:lineRule="atLeast"/>
        <w:rPr>
          <w:sz w:val="28"/>
        </w:rPr>
      </w:pPr>
      <w:r>
        <w:rPr>
          <w:sz w:val="28"/>
        </w:rPr>
        <w:t>Pilgrimages and exchange visits</w:t>
      </w:r>
      <w:r w:rsidR="00752BCD">
        <w:rPr>
          <w:sz w:val="28"/>
        </w:rPr>
        <w:t>.</w:t>
      </w:r>
    </w:p>
    <w:p w:rsidR="00795EC4" w:rsidRPr="00795EC4" w:rsidRDefault="005D52D3" w:rsidP="00795EC4">
      <w:pPr>
        <w:spacing w:line="23" w:lineRule="atLeast"/>
        <w:rPr>
          <w:sz w:val="28"/>
        </w:rPr>
      </w:pPr>
      <w:r>
        <w:rPr>
          <w:sz w:val="28"/>
        </w:rPr>
        <w:t xml:space="preserve">If it’s time to revisit </w:t>
      </w:r>
      <w:r w:rsidR="0053385F">
        <w:rPr>
          <w:sz w:val="28"/>
        </w:rPr>
        <w:t>how your church</w:t>
      </w:r>
      <w:r w:rsidR="00752BCD">
        <w:rPr>
          <w:sz w:val="28"/>
        </w:rPr>
        <w:t xml:space="preserve"> look</w:t>
      </w:r>
      <w:r w:rsidR="0053385F">
        <w:rPr>
          <w:sz w:val="28"/>
        </w:rPr>
        <w:t>s</w:t>
      </w:r>
      <w:r w:rsidR="00752BCD">
        <w:rPr>
          <w:sz w:val="28"/>
        </w:rPr>
        <w:t xml:space="preserve"> outwards</w:t>
      </w:r>
      <w:r>
        <w:rPr>
          <w:sz w:val="28"/>
        </w:rPr>
        <w:t xml:space="preserve">, could your Pentecost celebrations help to </w:t>
      </w:r>
      <w:proofErr w:type="spellStart"/>
      <w:r>
        <w:rPr>
          <w:sz w:val="28"/>
        </w:rPr>
        <w:t>kickstart</w:t>
      </w:r>
      <w:proofErr w:type="spellEnd"/>
      <w:r>
        <w:rPr>
          <w:sz w:val="28"/>
        </w:rPr>
        <w:t xml:space="preserve"> this process?</w:t>
      </w:r>
    </w:p>
    <w:p w:rsidR="00541469" w:rsidRPr="00F66845" w:rsidRDefault="00586D1E" w:rsidP="00541469">
      <w:pPr>
        <w:spacing w:line="23" w:lineRule="atLeast"/>
        <w:rPr>
          <w:sz w:val="28"/>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8</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r w:rsidR="00E04D19">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Share and share alike</w:t>
      </w:r>
      <w:r w:rsidR="00541469" w:rsidRPr="00126857">
        <w:rPr>
          <w:b/>
          <w:sz w:val="40"/>
        </w:rPr>
        <w:t xml:space="preserve"> </w:t>
      </w:r>
    </w:p>
    <w:p w:rsidR="00E04D19" w:rsidRDefault="00E04D19" w:rsidP="00541469">
      <w:pPr>
        <w:spacing w:line="23" w:lineRule="atLeast"/>
        <w:rPr>
          <w:sz w:val="28"/>
        </w:rPr>
      </w:pPr>
      <w:r>
        <w:rPr>
          <w:sz w:val="28"/>
        </w:rPr>
        <w:t>Share your ideas for celebrating Pentecost and the world church. You can do this by:</w:t>
      </w:r>
    </w:p>
    <w:p w:rsidR="00541469" w:rsidRPr="00E04D19" w:rsidRDefault="00E04D19" w:rsidP="00E04D19">
      <w:pPr>
        <w:pStyle w:val="ListParagraph"/>
        <w:numPr>
          <w:ilvl w:val="0"/>
          <w:numId w:val="20"/>
        </w:numPr>
        <w:spacing w:line="23" w:lineRule="atLeast"/>
        <w:rPr>
          <w:color w:val="FF0000"/>
          <w:sz w:val="28"/>
        </w:rPr>
      </w:pPr>
      <w:r w:rsidRPr="00E04D19">
        <w:rPr>
          <w:color w:val="FF0000"/>
          <w:sz w:val="28"/>
        </w:rPr>
        <w:t>Emailing [</w:t>
      </w:r>
      <w:proofErr w:type="spellStart"/>
      <w:r w:rsidRPr="00E04D19">
        <w:rPr>
          <w:color w:val="FF0000"/>
          <w:sz w:val="28"/>
        </w:rPr>
        <w:t>xxxxxxxxxxxxxxxx</w:t>
      </w:r>
      <w:proofErr w:type="spellEnd"/>
      <w:r w:rsidRPr="00E04D19">
        <w:rPr>
          <w:color w:val="FF0000"/>
          <w:sz w:val="28"/>
        </w:rPr>
        <w:t>] – we’ll put the best ideas on the SPCK Pentecost web page</w:t>
      </w:r>
    </w:p>
    <w:p w:rsidR="00E04D19" w:rsidRPr="00E04D19" w:rsidRDefault="00E04D19" w:rsidP="00E04D19">
      <w:pPr>
        <w:pStyle w:val="ListParagraph"/>
        <w:numPr>
          <w:ilvl w:val="0"/>
          <w:numId w:val="20"/>
        </w:numPr>
        <w:spacing w:line="23" w:lineRule="atLeast"/>
        <w:rPr>
          <w:color w:val="FF0000"/>
          <w:sz w:val="28"/>
        </w:rPr>
      </w:pPr>
      <w:r w:rsidRPr="00E04D19">
        <w:rPr>
          <w:color w:val="FF0000"/>
          <w:sz w:val="28"/>
        </w:rPr>
        <w:t>Tweeting using the hashtag [</w:t>
      </w:r>
      <w:proofErr w:type="spellStart"/>
      <w:r w:rsidRPr="00E04D19">
        <w:rPr>
          <w:color w:val="FF0000"/>
          <w:sz w:val="28"/>
        </w:rPr>
        <w:t>xxxxxxxxxxxxxxxx</w:t>
      </w:r>
      <w:proofErr w:type="spellEnd"/>
      <w:r w:rsidRPr="00E04D19">
        <w:rPr>
          <w:color w:val="FF0000"/>
          <w:sz w:val="28"/>
        </w:rPr>
        <w:t>]</w:t>
      </w:r>
    </w:p>
    <w:p w:rsidR="00E04D19" w:rsidRPr="00E04D19" w:rsidRDefault="00E04D19" w:rsidP="00E04D19">
      <w:pPr>
        <w:pStyle w:val="ListParagraph"/>
        <w:numPr>
          <w:ilvl w:val="0"/>
          <w:numId w:val="20"/>
        </w:numPr>
        <w:spacing w:line="23" w:lineRule="atLeast"/>
        <w:rPr>
          <w:color w:val="FF0000"/>
          <w:sz w:val="28"/>
        </w:rPr>
      </w:pPr>
      <w:r w:rsidRPr="00E04D19">
        <w:rPr>
          <w:color w:val="FF0000"/>
          <w:sz w:val="28"/>
        </w:rPr>
        <w:t>(any other ideas)</w:t>
      </w:r>
    </w:p>
    <w:p w:rsidR="00126857" w:rsidRDefault="00126857" w:rsidP="00126857">
      <w:pPr>
        <w:spacing w:line="23" w:lineRule="atLeast"/>
        <w:rPr>
          <w:color w:val="FF0000"/>
          <w:sz w:val="28"/>
        </w:rPr>
      </w:pPr>
    </w:p>
    <w:p w:rsidR="004E6BCA" w:rsidRPr="004E6BCA" w:rsidRDefault="00586D1E" w:rsidP="004E6BCA">
      <w:pPr>
        <w:spacing w:line="144" w:lineRule="auto"/>
        <w:rPr>
          <w:sz w:val="28"/>
        </w:rPr>
      </w:pP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9</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Go in peace to love and serve the Lord…</w:t>
      </w:r>
    </w:p>
    <w:p w:rsidR="00541469" w:rsidRDefault="00E83050" w:rsidP="004E6BCA">
      <w:pPr>
        <w:spacing w:line="240" w:lineRule="auto"/>
        <w:rPr>
          <w:sz w:val="28"/>
        </w:rPr>
      </w:pPr>
      <w:r>
        <w:rPr>
          <w:sz w:val="28"/>
        </w:rPr>
        <w:br/>
      </w:r>
      <w:r w:rsidR="00541469" w:rsidRPr="00F66845">
        <w:rPr>
          <w:sz w:val="28"/>
        </w:rPr>
        <w:t xml:space="preserve">Have you ever noticed how the structure of Holy Communion is reflected in the whole church year?  Advent is </w:t>
      </w:r>
      <w:r w:rsidR="00BF721A">
        <w:rPr>
          <w:sz w:val="28"/>
        </w:rPr>
        <w:t>a seasons of preparation and</w:t>
      </w:r>
      <w:r w:rsidR="00541469" w:rsidRPr="00F66845">
        <w:rPr>
          <w:sz w:val="28"/>
        </w:rPr>
        <w:t xml:space="preserve"> gathering in, with Christmas </w:t>
      </w:r>
      <w:r w:rsidR="00541469">
        <w:rPr>
          <w:sz w:val="28"/>
        </w:rPr>
        <w:t>as</w:t>
      </w:r>
      <w:r w:rsidR="00541469" w:rsidRPr="00F66845">
        <w:rPr>
          <w:sz w:val="28"/>
        </w:rPr>
        <w:t xml:space="preserve"> the sharing of the Word, Easter the sharing of the Sacrament, and Pente</w:t>
      </w:r>
      <w:r w:rsidR="00BF721A">
        <w:rPr>
          <w:sz w:val="28"/>
        </w:rPr>
        <w:t>cost the sending out at the end.</w:t>
      </w:r>
      <w:r w:rsidR="00541469" w:rsidRPr="00F66845">
        <w:rPr>
          <w:sz w:val="28"/>
        </w:rPr>
        <w:t xml:space="preserve">  (Th</w:t>
      </w:r>
      <w:r w:rsidR="00541469">
        <w:rPr>
          <w:sz w:val="28"/>
        </w:rPr>
        <w:t>is</w:t>
      </w:r>
      <w:r w:rsidR="00541469" w:rsidRPr="00F66845">
        <w:rPr>
          <w:sz w:val="28"/>
        </w:rPr>
        <w:t xml:space="preserve"> also makes the whole period from Trinity Sunday to </w:t>
      </w:r>
      <w:r w:rsidR="00BF721A">
        <w:rPr>
          <w:sz w:val="28"/>
        </w:rPr>
        <w:t>just before Advent</w:t>
      </w:r>
      <w:r w:rsidR="00541469" w:rsidRPr="00F66845">
        <w:rPr>
          <w:sz w:val="28"/>
        </w:rPr>
        <w:t xml:space="preserve"> into ‘the rest of life’ – going and living out everything we’ve learned and experienced between Advent and Pentecost!). </w:t>
      </w:r>
    </w:p>
    <w:p w:rsidR="00541469" w:rsidRPr="00F66845" w:rsidRDefault="00541469" w:rsidP="00541469">
      <w:pPr>
        <w:spacing w:line="23" w:lineRule="atLeast"/>
        <w:rPr>
          <w:sz w:val="28"/>
        </w:rPr>
      </w:pPr>
      <w:r>
        <w:rPr>
          <w:sz w:val="28"/>
        </w:rPr>
        <w:t xml:space="preserve">It’s well worth putting some thought into how you do the </w:t>
      </w:r>
      <w:r w:rsidRPr="00BF721A">
        <w:rPr>
          <w:i/>
          <w:sz w:val="28"/>
        </w:rPr>
        <w:t>ending</w:t>
      </w:r>
      <w:r>
        <w:rPr>
          <w:sz w:val="28"/>
        </w:rPr>
        <w:t xml:space="preserve"> of a Pentecost service – how will you send your congregation out into the world</w:t>
      </w:r>
      <w:r w:rsidR="00BF721A">
        <w:rPr>
          <w:sz w:val="28"/>
        </w:rPr>
        <w:t xml:space="preserve"> not just for a </w:t>
      </w:r>
      <w:r w:rsidR="004E6BCA">
        <w:rPr>
          <w:sz w:val="28"/>
        </w:rPr>
        <w:t xml:space="preserve">day or a </w:t>
      </w:r>
      <w:r w:rsidR="00BF721A">
        <w:rPr>
          <w:sz w:val="28"/>
        </w:rPr>
        <w:t>week, but for the whole season until Advent comes round again</w:t>
      </w:r>
      <w:r>
        <w:rPr>
          <w:sz w:val="28"/>
        </w:rPr>
        <w:t>?  (See worship resources for some ideas</w:t>
      </w:r>
      <w:r w:rsidR="00BF721A">
        <w:rPr>
          <w:sz w:val="28"/>
        </w:rPr>
        <w:t xml:space="preserve"> about ways to end the service</w:t>
      </w:r>
      <w:r>
        <w:rPr>
          <w:sz w:val="28"/>
        </w:rPr>
        <w:t>…)</w:t>
      </w:r>
    </w:p>
    <w:p w:rsidR="00541469" w:rsidRDefault="00541469" w:rsidP="00541469">
      <w:pPr>
        <w:spacing w:line="23" w:lineRule="atLeast"/>
        <w:rPr>
          <w:sz w:val="28"/>
        </w:rPr>
      </w:pPr>
    </w:p>
    <w:p w:rsidR="00E04D19" w:rsidRDefault="00E04D19" w:rsidP="00126857">
      <w:pPr>
        <w:spacing w:line="23" w:lineRule="atLeast"/>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p>
    <w:p w:rsidR="00126857" w:rsidRPr="00126857" w:rsidRDefault="00586D1E" w:rsidP="00126857">
      <w:pPr>
        <w:spacing w:line="23" w:lineRule="atLeast"/>
        <w:rPr>
          <w:b/>
          <w:sz w:val="40"/>
        </w:rPr>
      </w:pPr>
      <w:bookmarkStart w:id="0" w:name="_GoBack"/>
      <w:bookmarkEnd w:id="0"/>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lastRenderedPageBreak/>
        <w:t>1</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0</w:t>
      </w:r>
      <w:r w:rsidRPr="00F90595">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Pr>
          <w:rFonts w:ascii="Segoe Script" w:hAnsi="Segoe Script"/>
          <w:b/>
          <w:sz w:val="5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Go the extra mile…</w:t>
      </w:r>
    </w:p>
    <w:p w:rsidR="00126857" w:rsidRDefault="004E6BCA" w:rsidP="00126857">
      <w:pPr>
        <w:spacing w:line="23" w:lineRule="atLeast"/>
        <w:rPr>
          <w:sz w:val="28"/>
        </w:rPr>
      </w:pPr>
      <w:r>
        <w:rPr>
          <w:sz w:val="28"/>
        </w:rPr>
        <w:t xml:space="preserve">Being part of the worldwide church isn’t just for </w:t>
      </w:r>
      <w:proofErr w:type="gramStart"/>
      <w:r>
        <w:rPr>
          <w:sz w:val="28"/>
        </w:rPr>
        <w:t>Pentecost,</w:t>
      </w:r>
      <w:proofErr w:type="gramEnd"/>
      <w:r>
        <w:rPr>
          <w:sz w:val="28"/>
        </w:rPr>
        <w:t xml:space="preserve"> it’s for </w:t>
      </w:r>
      <w:r w:rsidR="00E933F0">
        <w:rPr>
          <w:sz w:val="28"/>
        </w:rPr>
        <w:t>all year round</w:t>
      </w:r>
      <w:r>
        <w:rPr>
          <w:sz w:val="28"/>
        </w:rPr>
        <w:t xml:space="preserve">.  </w:t>
      </w:r>
      <w:r w:rsidR="00E933F0">
        <w:rPr>
          <w:sz w:val="28"/>
        </w:rPr>
        <w:t>Here are some great websites that can help you go the extra mile.</w:t>
      </w:r>
    </w:p>
    <w:p w:rsidR="00E040A9" w:rsidRDefault="00E040A9" w:rsidP="00E040A9">
      <w:pPr>
        <w:pStyle w:val="ListParagraph"/>
        <w:numPr>
          <w:ilvl w:val="0"/>
          <w:numId w:val="1"/>
        </w:numPr>
        <w:spacing w:line="23" w:lineRule="atLeast"/>
        <w:rPr>
          <w:sz w:val="28"/>
        </w:rPr>
      </w:pPr>
      <w:r>
        <w:rPr>
          <w:sz w:val="28"/>
        </w:rPr>
        <w:t xml:space="preserve">Follow  </w:t>
      </w:r>
      <w:r w:rsidRPr="00DD5956">
        <w:rPr>
          <w:color w:val="000000"/>
          <w:sz w:val="28"/>
          <w:szCs w:val="28"/>
          <w:shd w:val="clear" w:color="auto" w:fill="FFFFFF"/>
        </w:rPr>
        <w:t>@SPCK_UK #Pentecost</w:t>
      </w:r>
      <w:r>
        <w:rPr>
          <w:sz w:val="28"/>
        </w:rPr>
        <w:t xml:space="preserve"> on twitter to keep in touch with resources on offer and become a resource for others by sharing your own exciting ideas for celebrating Pentecost and beyond</w:t>
      </w:r>
    </w:p>
    <w:p w:rsidR="00DD5956" w:rsidRDefault="00E04D19" w:rsidP="00DD5956">
      <w:pPr>
        <w:pStyle w:val="ListParagraph"/>
        <w:numPr>
          <w:ilvl w:val="0"/>
          <w:numId w:val="1"/>
        </w:numPr>
        <w:spacing w:line="23" w:lineRule="atLeast"/>
        <w:rPr>
          <w:sz w:val="28"/>
        </w:rPr>
      </w:pPr>
      <w:hyperlink r:id="rId11" w:history="1">
        <w:r w:rsidR="00DD4CF9" w:rsidRPr="00DD4CF9">
          <w:rPr>
            <w:rStyle w:val="Hyperlink"/>
            <w:sz w:val="28"/>
          </w:rPr>
          <w:t>www.spck.org.uk/</w:t>
        </w:r>
      </w:hyperlink>
      <w:r w:rsidR="00DD5956">
        <w:rPr>
          <w:sz w:val="28"/>
        </w:rPr>
        <w:t xml:space="preserve"> provides resources for the UK church, and for school collective worship – through </w:t>
      </w:r>
      <w:hyperlink r:id="rId12" w:history="1">
        <w:r w:rsidR="00DD5956" w:rsidRPr="00703B76">
          <w:rPr>
            <w:rStyle w:val="Hyperlink"/>
            <w:sz w:val="28"/>
          </w:rPr>
          <w:t>www.spck.co.uk/diffusion</w:t>
        </w:r>
      </w:hyperlink>
      <w:r w:rsidR="00DD5956">
        <w:rPr>
          <w:sz w:val="28"/>
        </w:rPr>
        <w:t xml:space="preserve"> you can find out about what SPCK is doing to promote the Christian faith in a range of contexts from prisons to football clubs!  Through </w:t>
      </w:r>
      <w:hyperlink r:id="rId13" w:history="1">
        <w:r w:rsidR="00DD5956" w:rsidRPr="00703B76">
          <w:rPr>
            <w:rStyle w:val="Hyperlink"/>
            <w:sz w:val="28"/>
          </w:rPr>
          <w:t>www.spck.co.uk/worldwide</w:t>
        </w:r>
      </w:hyperlink>
      <w:r w:rsidR="00DD5956">
        <w:rPr>
          <w:sz w:val="28"/>
        </w:rPr>
        <w:t xml:space="preserve"> you can keep in touch with how SPCK is resourcing the worldwide church through provision of educational materials for people training for ministry in Africa, Asia and Latin America, and assisting with translation projects in India.  </w:t>
      </w:r>
      <w:r w:rsidR="00A05F96">
        <w:rPr>
          <w:sz w:val="28"/>
        </w:rPr>
        <w:t>You can also find out how you and your church can support this work</w:t>
      </w:r>
      <w:r w:rsidR="00E040A9">
        <w:rPr>
          <w:sz w:val="28"/>
        </w:rPr>
        <w:t xml:space="preserve"> both</w:t>
      </w:r>
      <w:r w:rsidR="00A05F96">
        <w:rPr>
          <w:sz w:val="28"/>
        </w:rPr>
        <w:t xml:space="preserve"> prayerfully and financially. </w:t>
      </w:r>
    </w:p>
    <w:p w:rsidR="00DD5956" w:rsidRPr="00DD5956" w:rsidRDefault="00E040A9" w:rsidP="00DD5956">
      <w:pPr>
        <w:pStyle w:val="ListParagraph"/>
        <w:numPr>
          <w:ilvl w:val="0"/>
          <w:numId w:val="1"/>
        </w:numPr>
        <w:spacing w:line="23" w:lineRule="atLeast"/>
        <w:rPr>
          <w:sz w:val="28"/>
        </w:rPr>
      </w:pPr>
      <w:r>
        <w:rPr>
          <w:sz w:val="28"/>
        </w:rPr>
        <w:t>Christian Solidarity Worldwide (</w:t>
      </w:r>
      <w:hyperlink r:id="rId14" w:history="1">
        <w:r w:rsidRPr="00703B76">
          <w:rPr>
            <w:rStyle w:val="Hyperlink"/>
            <w:sz w:val="28"/>
          </w:rPr>
          <w:t>www.csw.org.uk</w:t>
        </w:r>
      </w:hyperlink>
      <w:r>
        <w:rPr>
          <w:sz w:val="28"/>
        </w:rPr>
        <w:t xml:space="preserve">) supports Christians who are persecuted for their faith, researching individual cases so that churches here can provide prayerful support, write letters of encouragement, and lobby for justice and mercy for those in prison and in danger. They also provide advocacy and undertake campaigning. </w:t>
      </w:r>
    </w:p>
    <w:p w:rsidR="00DD4CF9" w:rsidRDefault="00E040A9" w:rsidP="00936B19">
      <w:pPr>
        <w:pStyle w:val="ListParagraph"/>
        <w:numPr>
          <w:ilvl w:val="0"/>
          <w:numId w:val="1"/>
        </w:numPr>
        <w:spacing w:line="23" w:lineRule="atLeast"/>
        <w:rPr>
          <w:sz w:val="28"/>
        </w:rPr>
      </w:pPr>
      <w:r w:rsidRPr="00E040A9">
        <w:rPr>
          <w:sz w:val="28"/>
        </w:rPr>
        <w:t>The Women’s World Day of Prayer (</w:t>
      </w:r>
      <w:hyperlink r:id="rId15" w:history="1">
        <w:r w:rsidRPr="00E040A9">
          <w:rPr>
            <w:rStyle w:val="Hyperlink"/>
            <w:sz w:val="28"/>
          </w:rPr>
          <w:t>www.wwdp.org.uk</w:t>
        </w:r>
      </w:hyperlink>
      <w:r w:rsidRPr="00E040A9">
        <w:rPr>
          <w:sz w:val="28"/>
        </w:rPr>
        <w:t>) in the UK takes place in early March each year, with worship planned by a different nation each year</w:t>
      </w:r>
      <w:r>
        <w:rPr>
          <w:sz w:val="28"/>
        </w:rPr>
        <w:t xml:space="preserve"> – services are open to both men and women and provide a fascinating insight into the concerns and wisdom of Christians of other nations throughout the world</w:t>
      </w:r>
      <w:r w:rsidRPr="00E040A9">
        <w:rPr>
          <w:sz w:val="28"/>
        </w:rPr>
        <w:t xml:space="preserve">. </w:t>
      </w:r>
    </w:p>
    <w:p w:rsidR="00E040A9" w:rsidRPr="00151082" w:rsidRDefault="00E040A9" w:rsidP="00151082">
      <w:pPr>
        <w:spacing w:line="23" w:lineRule="atLeast"/>
        <w:ind w:left="360"/>
        <w:rPr>
          <w:sz w:val="28"/>
        </w:rPr>
      </w:pPr>
    </w:p>
    <w:sectPr w:rsidR="00E040A9" w:rsidRPr="00151082" w:rsidSect="00950246">
      <w:pgSz w:w="11906" w:h="16838"/>
      <w:pgMar w:top="709" w:right="991"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Script">
    <w:panose1 w:val="020B0504020000000003"/>
    <w:charset w:val="00"/>
    <w:family w:val="swiss"/>
    <w:pitch w:val="variable"/>
    <w:sig w:usb0="0000028F"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4EB0"/>
    <w:multiLevelType w:val="hybridMultilevel"/>
    <w:tmpl w:val="F9DC0E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A9D6B5C"/>
    <w:multiLevelType w:val="hybridMultilevel"/>
    <w:tmpl w:val="E7625A14"/>
    <w:lvl w:ilvl="0" w:tplc="1C86B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67299B"/>
    <w:multiLevelType w:val="hybridMultilevel"/>
    <w:tmpl w:val="9B942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325EB2"/>
    <w:multiLevelType w:val="hybridMultilevel"/>
    <w:tmpl w:val="50F41DD4"/>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4">
    <w:nsid w:val="21C11374"/>
    <w:multiLevelType w:val="hybridMultilevel"/>
    <w:tmpl w:val="FC0AD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4AA420E"/>
    <w:multiLevelType w:val="hybridMultilevel"/>
    <w:tmpl w:val="9BB86A12"/>
    <w:lvl w:ilvl="0" w:tplc="B9DE2E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A4D1741"/>
    <w:multiLevelType w:val="multilevel"/>
    <w:tmpl w:val="A2529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B0927CF"/>
    <w:multiLevelType w:val="hybridMultilevel"/>
    <w:tmpl w:val="077EC1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F643B42"/>
    <w:multiLevelType w:val="hybridMultilevel"/>
    <w:tmpl w:val="4BA0C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75A29C2"/>
    <w:multiLevelType w:val="hybridMultilevel"/>
    <w:tmpl w:val="C16A94DA"/>
    <w:lvl w:ilvl="0" w:tplc="E41EDB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841486F"/>
    <w:multiLevelType w:val="hybridMultilevel"/>
    <w:tmpl w:val="0810C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2B7797"/>
    <w:multiLevelType w:val="hybridMultilevel"/>
    <w:tmpl w:val="C1FC8846"/>
    <w:lvl w:ilvl="0" w:tplc="383E19C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15C3B42"/>
    <w:multiLevelType w:val="hybridMultilevel"/>
    <w:tmpl w:val="6D1C48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3030532"/>
    <w:multiLevelType w:val="hybridMultilevel"/>
    <w:tmpl w:val="E2AA1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79D1134"/>
    <w:multiLevelType w:val="hybridMultilevel"/>
    <w:tmpl w:val="75547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6EB3EAA"/>
    <w:multiLevelType w:val="hybridMultilevel"/>
    <w:tmpl w:val="698A61AE"/>
    <w:lvl w:ilvl="0" w:tplc="FA16E6E4">
      <w:start w:val="1"/>
      <w:numFmt w:val="decimal"/>
      <w:lvlText w:val="%1."/>
      <w:lvlJc w:val="left"/>
      <w:pPr>
        <w:ind w:left="1440" w:hanging="1080"/>
      </w:pPr>
      <w:rPr>
        <w:rFonts w:ascii="Segoe Script" w:hAnsi="Segoe Script" w:cstheme="minorBidi" w:hint="default"/>
        <w:sz w:val="5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6F17EAC"/>
    <w:multiLevelType w:val="hybridMultilevel"/>
    <w:tmpl w:val="AB8C9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2BB4347"/>
    <w:multiLevelType w:val="hybridMultilevel"/>
    <w:tmpl w:val="5A084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908689E"/>
    <w:multiLevelType w:val="hybridMultilevel"/>
    <w:tmpl w:val="932A5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DDC4290"/>
    <w:multiLevelType w:val="hybridMultilevel"/>
    <w:tmpl w:val="8B1E8B30"/>
    <w:lvl w:ilvl="0" w:tplc="06925E8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2"/>
  </w:num>
  <w:num w:numId="3">
    <w:abstractNumId w:val="9"/>
  </w:num>
  <w:num w:numId="4">
    <w:abstractNumId w:val="11"/>
  </w:num>
  <w:num w:numId="5">
    <w:abstractNumId w:val="5"/>
  </w:num>
  <w:num w:numId="6">
    <w:abstractNumId w:val="1"/>
  </w:num>
  <w:num w:numId="7">
    <w:abstractNumId w:val="17"/>
  </w:num>
  <w:num w:numId="8">
    <w:abstractNumId w:val="19"/>
  </w:num>
  <w:num w:numId="9">
    <w:abstractNumId w:val="7"/>
  </w:num>
  <w:num w:numId="10">
    <w:abstractNumId w:val="14"/>
  </w:num>
  <w:num w:numId="11">
    <w:abstractNumId w:val="13"/>
  </w:num>
  <w:num w:numId="12">
    <w:abstractNumId w:val="18"/>
  </w:num>
  <w:num w:numId="13">
    <w:abstractNumId w:val="6"/>
  </w:num>
  <w:num w:numId="14">
    <w:abstractNumId w:val="8"/>
  </w:num>
  <w:num w:numId="15">
    <w:abstractNumId w:val="10"/>
  </w:num>
  <w:num w:numId="16">
    <w:abstractNumId w:val="0"/>
  </w:num>
  <w:num w:numId="17">
    <w:abstractNumId w:val="4"/>
  </w:num>
  <w:num w:numId="18">
    <w:abstractNumId w:val="16"/>
  </w:num>
  <w:num w:numId="19">
    <w:abstractNumId w:val="15"/>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CF9"/>
    <w:rsid w:val="000178A0"/>
    <w:rsid w:val="0005438D"/>
    <w:rsid w:val="000737F4"/>
    <w:rsid w:val="000A2900"/>
    <w:rsid w:val="000F3C24"/>
    <w:rsid w:val="00126857"/>
    <w:rsid w:val="0012693B"/>
    <w:rsid w:val="00151082"/>
    <w:rsid w:val="001C1FFD"/>
    <w:rsid w:val="001C7992"/>
    <w:rsid w:val="00207C99"/>
    <w:rsid w:val="00230341"/>
    <w:rsid w:val="002603BC"/>
    <w:rsid w:val="0026255B"/>
    <w:rsid w:val="002D1425"/>
    <w:rsid w:val="00332BC0"/>
    <w:rsid w:val="0037461A"/>
    <w:rsid w:val="003D671B"/>
    <w:rsid w:val="0045512C"/>
    <w:rsid w:val="004E6BCA"/>
    <w:rsid w:val="0053385F"/>
    <w:rsid w:val="00541469"/>
    <w:rsid w:val="00586D1E"/>
    <w:rsid w:val="005D52D3"/>
    <w:rsid w:val="005F7DBF"/>
    <w:rsid w:val="006528AD"/>
    <w:rsid w:val="006E74EC"/>
    <w:rsid w:val="00737790"/>
    <w:rsid w:val="00752BCD"/>
    <w:rsid w:val="00795EC4"/>
    <w:rsid w:val="007A1920"/>
    <w:rsid w:val="007D57E5"/>
    <w:rsid w:val="00822DAF"/>
    <w:rsid w:val="00850119"/>
    <w:rsid w:val="008551F8"/>
    <w:rsid w:val="008A14A5"/>
    <w:rsid w:val="00936B19"/>
    <w:rsid w:val="00950246"/>
    <w:rsid w:val="009A5C46"/>
    <w:rsid w:val="009E51ED"/>
    <w:rsid w:val="009E754F"/>
    <w:rsid w:val="00A05F96"/>
    <w:rsid w:val="00A539B8"/>
    <w:rsid w:val="00AF55E2"/>
    <w:rsid w:val="00B21F2C"/>
    <w:rsid w:val="00B53D16"/>
    <w:rsid w:val="00BF721A"/>
    <w:rsid w:val="00C459C3"/>
    <w:rsid w:val="00CB4A61"/>
    <w:rsid w:val="00D1490F"/>
    <w:rsid w:val="00D56996"/>
    <w:rsid w:val="00DD4CF9"/>
    <w:rsid w:val="00DD5956"/>
    <w:rsid w:val="00DE3809"/>
    <w:rsid w:val="00E040A9"/>
    <w:rsid w:val="00E04D19"/>
    <w:rsid w:val="00E11AAC"/>
    <w:rsid w:val="00E83050"/>
    <w:rsid w:val="00E8377E"/>
    <w:rsid w:val="00E933F0"/>
    <w:rsid w:val="00F116A3"/>
    <w:rsid w:val="00F61D01"/>
    <w:rsid w:val="00F66845"/>
    <w:rsid w:val="00F90595"/>
    <w:rsid w:val="00FC2A3A"/>
    <w:rsid w:val="00FE3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4C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4CF9"/>
    <w:rPr>
      <w:rFonts w:ascii="Tahoma" w:hAnsi="Tahoma" w:cs="Tahoma"/>
      <w:sz w:val="16"/>
      <w:szCs w:val="16"/>
    </w:rPr>
  </w:style>
  <w:style w:type="paragraph" w:styleId="ListParagraph">
    <w:name w:val="List Paragraph"/>
    <w:basedOn w:val="Normal"/>
    <w:uiPriority w:val="34"/>
    <w:qFormat/>
    <w:rsid w:val="00DD4CF9"/>
    <w:pPr>
      <w:ind w:left="720"/>
      <w:contextualSpacing/>
    </w:pPr>
  </w:style>
  <w:style w:type="character" w:styleId="Hyperlink">
    <w:name w:val="Hyperlink"/>
    <w:basedOn w:val="DefaultParagraphFont"/>
    <w:uiPriority w:val="99"/>
    <w:unhideWhenUsed/>
    <w:rsid w:val="00DD4CF9"/>
    <w:rPr>
      <w:color w:val="0000FF" w:themeColor="hyperlink"/>
      <w:u w:val="single"/>
    </w:rPr>
  </w:style>
  <w:style w:type="character" w:customStyle="1" w:styleId="apple-converted-space">
    <w:name w:val="apple-converted-space"/>
    <w:basedOn w:val="DefaultParagraphFont"/>
    <w:rsid w:val="00936B19"/>
  </w:style>
  <w:style w:type="character" w:styleId="FollowedHyperlink">
    <w:name w:val="FollowedHyperlink"/>
    <w:basedOn w:val="DefaultParagraphFont"/>
    <w:uiPriority w:val="99"/>
    <w:semiHidden/>
    <w:unhideWhenUsed/>
    <w:rsid w:val="006E74E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4C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4CF9"/>
    <w:rPr>
      <w:rFonts w:ascii="Tahoma" w:hAnsi="Tahoma" w:cs="Tahoma"/>
      <w:sz w:val="16"/>
      <w:szCs w:val="16"/>
    </w:rPr>
  </w:style>
  <w:style w:type="paragraph" w:styleId="ListParagraph">
    <w:name w:val="List Paragraph"/>
    <w:basedOn w:val="Normal"/>
    <w:uiPriority w:val="34"/>
    <w:qFormat/>
    <w:rsid w:val="00DD4CF9"/>
    <w:pPr>
      <w:ind w:left="720"/>
      <w:contextualSpacing/>
    </w:pPr>
  </w:style>
  <w:style w:type="character" w:styleId="Hyperlink">
    <w:name w:val="Hyperlink"/>
    <w:basedOn w:val="DefaultParagraphFont"/>
    <w:uiPriority w:val="99"/>
    <w:unhideWhenUsed/>
    <w:rsid w:val="00DD4CF9"/>
    <w:rPr>
      <w:color w:val="0000FF" w:themeColor="hyperlink"/>
      <w:u w:val="single"/>
    </w:rPr>
  </w:style>
  <w:style w:type="character" w:customStyle="1" w:styleId="apple-converted-space">
    <w:name w:val="apple-converted-space"/>
    <w:basedOn w:val="DefaultParagraphFont"/>
    <w:rsid w:val="00936B19"/>
  </w:style>
  <w:style w:type="character" w:styleId="FollowedHyperlink">
    <w:name w:val="FollowedHyperlink"/>
    <w:basedOn w:val="DefaultParagraphFont"/>
    <w:uiPriority w:val="99"/>
    <w:semiHidden/>
    <w:unhideWhenUsed/>
    <w:rsid w:val="006E74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505367">
      <w:bodyDiv w:val="1"/>
      <w:marLeft w:val="0"/>
      <w:marRight w:val="0"/>
      <w:marTop w:val="0"/>
      <w:marBottom w:val="0"/>
      <w:divBdr>
        <w:top w:val="none" w:sz="0" w:space="0" w:color="auto"/>
        <w:left w:val="none" w:sz="0" w:space="0" w:color="auto"/>
        <w:bottom w:val="none" w:sz="0" w:space="0" w:color="auto"/>
        <w:right w:val="none" w:sz="0" w:space="0" w:color="auto"/>
      </w:divBdr>
    </w:div>
    <w:div w:id="208020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http://www.spck.co.uk/worldwide"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http://www.spck.co.uk/diffus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pck.org.uk/pentecost" TargetMode="External"/><Relationship Id="rId5" Type="http://schemas.openxmlformats.org/officeDocument/2006/relationships/webSettings" Target="webSettings.xml"/><Relationship Id="rId15" Type="http://schemas.openxmlformats.org/officeDocument/2006/relationships/hyperlink" Target="http://www.wwdp.org.uk" TargetMode="External"/><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hyperlink" Target="http://www.csw.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1029</TotalTime>
  <Pages>6</Pages>
  <Words>1280</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dcterms:created xsi:type="dcterms:W3CDTF">2014-01-02T16:49:00Z</dcterms:created>
  <dcterms:modified xsi:type="dcterms:W3CDTF">2014-01-24T14:59:00Z</dcterms:modified>
</cp:coreProperties>
</file>