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809" w:rsidRPr="00B02621" w:rsidRDefault="00B02621">
      <w:pPr>
        <w:rPr>
          <w:b/>
          <w:sz w:val="34"/>
        </w:rPr>
      </w:pPr>
      <w:r w:rsidRPr="00B02621">
        <w:rPr>
          <w:b/>
          <w:sz w:val="34"/>
        </w:rPr>
        <w:t>Remaining queries and points to note:</w:t>
      </w: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FORMAT</w:t>
      </w:r>
    </w:p>
    <w:p w:rsidR="00B02621" w:rsidRDefault="00B02621" w:rsidP="00B02621">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B02621">
        <w:rPr>
          <w:rFonts w:eastAsia="Times New Roman" w:cs="Courier New"/>
          <w:sz w:val="26"/>
          <w:szCs w:val="20"/>
          <w:lang w:eastAsia="en-GB"/>
        </w:rPr>
        <w:t>Everything</w:t>
      </w:r>
      <w:r>
        <w:rPr>
          <w:rFonts w:eastAsia="Times New Roman" w:cs="Courier New"/>
          <w:sz w:val="26"/>
          <w:szCs w:val="20"/>
          <w:lang w:eastAsia="en-GB"/>
        </w:rPr>
        <w:t xml:space="preserve">’s in Word. </w:t>
      </w:r>
    </w:p>
    <w:p w:rsidR="00B02621" w:rsidRPr="00B02621" w:rsidRDefault="00B02621" w:rsidP="00B02621">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B02621">
        <w:rPr>
          <w:rFonts w:eastAsia="Times New Roman" w:cs="Courier New"/>
          <w:sz w:val="26"/>
          <w:szCs w:val="20"/>
          <w:lang w:eastAsia="en-GB"/>
        </w:rPr>
        <w:t>There are some text boxes in some of the documents, to make the layout sensible.</w:t>
      </w:r>
      <w:r>
        <w:rPr>
          <w:rFonts w:eastAsia="Times New Roman" w:cs="Courier New"/>
          <w:sz w:val="26"/>
          <w:szCs w:val="20"/>
          <w:lang w:eastAsia="en-GB"/>
        </w:rPr>
        <w:t xml:space="preserve"> There are also some images. Most of </w:t>
      </w:r>
      <w:proofErr w:type="spellStart"/>
      <w:r>
        <w:rPr>
          <w:rFonts w:eastAsia="Times New Roman" w:cs="Courier New"/>
          <w:sz w:val="26"/>
          <w:szCs w:val="20"/>
          <w:lang w:eastAsia="en-GB"/>
        </w:rPr>
        <w:t>it’s</w:t>
      </w:r>
      <w:proofErr w:type="spellEnd"/>
      <w:r>
        <w:rPr>
          <w:rFonts w:eastAsia="Times New Roman" w:cs="Courier New"/>
          <w:sz w:val="26"/>
          <w:szCs w:val="20"/>
          <w:lang w:eastAsia="en-GB"/>
        </w:rPr>
        <w:t xml:space="preserve"> either in </w:t>
      </w:r>
      <w:proofErr w:type="spellStart"/>
      <w:r>
        <w:rPr>
          <w:rFonts w:eastAsia="Times New Roman" w:cs="Courier New"/>
          <w:sz w:val="26"/>
          <w:szCs w:val="20"/>
          <w:lang w:eastAsia="en-GB"/>
        </w:rPr>
        <w:t>calibri</w:t>
      </w:r>
      <w:proofErr w:type="spellEnd"/>
      <w:r>
        <w:rPr>
          <w:rFonts w:eastAsia="Times New Roman" w:cs="Courier New"/>
          <w:sz w:val="26"/>
          <w:szCs w:val="20"/>
          <w:lang w:eastAsia="en-GB"/>
        </w:rPr>
        <w:t xml:space="preserve">, </w:t>
      </w:r>
      <w:proofErr w:type="spellStart"/>
      <w:r>
        <w:rPr>
          <w:rFonts w:eastAsia="Times New Roman" w:cs="Courier New"/>
          <w:sz w:val="26"/>
          <w:szCs w:val="20"/>
          <w:lang w:eastAsia="en-GB"/>
        </w:rPr>
        <w:t>arial</w:t>
      </w:r>
      <w:proofErr w:type="spellEnd"/>
      <w:r>
        <w:rPr>
          <w:rFonts w:eastAsia="Times New Roman" w:cs="Courier New"/>
          <w:sz w:val="26"/>
          <w:szCs w:val="20"/>
          <w:lang w:eastAsia="en-GB"/>
        </w:rPr>
        <w:t>, or the slightly fancy font that I thought looked nice for the headings, but which you may decide to ditch!</w:t>
      </w:r>
    </w:p>
    <w:p w:rsidR="00B02621" w:rsidRPr="00B02621" w:rsidRDefault="00B02621" w:rsidP="00B02621">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B02621">
        <w:rPr>
          <w:rFonts w:eastAsia="Times New Roman" w:cs="Courier New"/>
          <w:sz w:val="26"/>
          <w:szCs w:val="20"/>
          <w:lang w:eastAsia="en-GB"/>
        </w:rPr>
        <w:t xml:space="preserve">I’m assuming you’ll tinker with whatever layout you don’t like, and once texts are finalised make sure all the page breaks are in sensible places. </w:t>
      </w: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PENTECOST – A Service of the Word</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This still needs a few bits and bobs adding – you’ll spot them</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At the moment there are two sets of intercessions, both from the Kenyan service. I’m not completely convinced about either, so if Angus or someone wanted to crib bits of them and write a new set that would be much better, incorporating specific items to do with SPCK worldwide.</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The service currently spans 9 and a bit pages.  One, reasonably compact, set of intercessions could get it onto 9 pages. If page 2 only had to include </w:t>
      </w:r>
      <w:proofErr w:type="spellStart"/>
      <w:r>
        <w:rPr>
          <w:rFonts w:eastAsia="Times New Roman" w:cs="Courier New"/>
          <w:sz w:val="26"/>
          <w:szCs w:val="20"/>
          <w:lang w:eastAsia="en-GB"/>
        </w:rPr>
        <w:t>Primi’s</w:t>
      </w:r>
      <w:proofErr w:type="spellEnd"/>
      <w:r>
        <w:rPr>
          <w:rFonts w:eastAsia="Times New Roman" w:cs="Courier New"/>
          <w:sz w:val="26"/>
          <w:szCs w:val="20"/>
          <w:lang w:eastAsia="en-GB"/>
        </w:rPr>
        <w:t xml:space="preserve"> blurb about SPCK worldwide (because the info on authors, sources and copyright are included by each item) or if the opening blurb also includes copyright info and sources (and they are then removed from the rest of the document) it might well get onto 8 sides.  But this is all up for grabs anyway, if it needs to be resized for printing as A5 pages.   No point doing any of that until the texts are finalised. </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Are we OK with copyright on the songs, on the Kenyan stuff, and on things from Common Worship?</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Are we OK adapting some of the Kenyan stuff, as well as using it as is?</w:t>
      </w:r>
      <w:r w:rsidRPr="00B02621">
        <w:rPr>
          <w:rFonts w:eastAsia="Times New Roman" w:cs="Courier New"/>
          <w:sz w:val="26"/>
          <w:szCs w:val="20"/>
          <w:lang w:eastAsia="en-GB"/>
        </w:rPr>
        <w:t xml:space="preserve"> </w:t>
      </w:r>
      <w:r w:rsidRPr="00B02621">
        <w:rPr>
          <w:rFonts w:eastAsia="Times New Roman" w:cs="Courier New"/>
          <w:sz w:val="26"/>
          <w:szCs w:val="20"/>
          <w:lang w:eastAsia="en-GB"/>
        </w:rPr>
        <w:t>(</w:t>
      </w:r>
      <w:proofErr w:type="spellStart"/>
      <w:proofErr w:type="gramStart"/>
      <w:r w:rsidRPr="00B02621">
        <w:rPr>
          <w:rFonts w:eastAsia="Times New Roman" w:cs="Courier New"/>
          <w:sz w:val="26"/>
          <w:szCs w:val="20"/>
          <w:lang w:eastAsia="en-GB"/>
        </w:rPr>
        <w:t>eg</w:t>
      </w:r>
      <w:proofErr w:type="spellEnd"/>
      <w:proofErr w:type="gramEnd"/>
      <w:r w:rsidRPr="00B02621">
        <w:rPr>
          <w:rFonts w:eastAsia="Times New Roman" w:cs="Courier New"/>
          <w:sz w:val="26"/>
          <w:szCs w:val="20"/>
          <w:lang w:eastAsia="en-GB"/>
        </w:rPr>
        <w:t xml:space="preserve"> the C of E requires an authorised confession, but we're allowed to write our own Kyrie sentences, so the obvious thing to do is convert the Kenyan prayer of confession into three Kyrie sentences - the question is, are we allowed to do that?)  </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I’ve assumed that the </w:t>
      </w:r>
      <w:proofErr w:type="spellStart"/>
      <w:proofErr w:type="gramStart"/>
      <w:r>
        <w:rPr>
          <w:rFonts w:eastAsia="Times New Roman" w:cs="Courier New"/>
          <w:sz w:val="26"/>
          <w:szCs w:val="20"/>
          <w:lang w:eastAsia="en-GB"/>
        </w:rPr>
        <w:t>powerpoint</w:t>
      </w:r>
      <w:proofErr w:type="spellEnd"/>
      <w:proofErr w:type="gramEnd"/>
      <w:r>
        <w:rPr>
          <w:rFonts w:eastAsia="Times New Roman" w:cs="Courier New"/>
          <w:sz w:val="26"/>
          <w:szCs w:val="20"/>
          <w:lang w:eastAsia="en-GB"/>
        </w:rPr>
        <w:t xml:space="preserve"> presentation is happening – as I said to </w:t>
      </w:r>
      <w:proofErr w:type="spellStart"/>
      <w:r>
        <w:rPr>
          <w:rFonts w:eastAsia="Times New Roman" w:cs="Courier New"/>
          <w:sz w:val="26"/>
          <w:szCs w:val="20"/>
          <w:lang w:eastAsia="en-GB"/>
        </w:rPr>
        <w:t>Primi</w:t>
      </w:r>
      <w:proofErr w:type="spellEnd"/>
      <w:r>
        <w:rPr>
          <w:rFonts w:eastAsia="Times New Roman" w:cs="Courier New"/>
          <w:sz w:val="26"/>
          <w:szCs w:val="20"/>
          <w:lang w:eastAsia="en-GB"/>
        </w:rPr>
        <w:t xml:space="preserve">, we’d need to provide a script and pictures, too, for churches that aren’t techie. </w:t>
      </w:r>
    </w:p>
    <w:p w:rsidR="00B02621" w:rsidRDefault="00B02621" w:rsidP="00B02621">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This document only contains the default settings (though I have used quite a lot of the resources from the world church – perhaps more than many </w:t>
      </w:r>
      <w:proofErr w:type="spellStart"/>
      <w:r>
        <w:rPr>
          <w:rFonts w:eastAsia="Times New Roman" w:cs="Courier New"/>
          <w:sz w:val="26"/>
          <w:szCs w:val="20"/>
          <w:lang w:eastAsia="en-GB"/>
        </w:rPr>
        <w:t>trad</w:t>
      </w:r>
      <w:proofErr w:type="spellEnd"/>
      <w:r>
        <w:rPr>
          <w:rFonts w:eastAsia="Times New Roman" w:cs="Courier New"/>
          <w:sz w:val="26"/>
          <w:szCs w:val="20"/>
          <w:lang w:eastAsia="en-GB"/>
        </w:rPr>
        <w:t xml:space="preserve"> churches would be comfortable with), which leads me onto….</w:t>
      </w: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PENTECOST additional worship resources</w:t>
      </w:r>
    </w:p>
    <w:p w:rsidR="0093415B" w:rsidRPr="0093415B" w:rsidRDefault="00B02621" w:rsidP="0093415B">
      <w:pPr>
        <w:pStyle w:val="ListParagraph"/>
        <w:numPr>
          <w:ilvl w:val="0"/>
          <w:numId w:val="6"/>
        </w:numPr>
        <w:spacing w:after="0" w:line="240" w:lineRule="auto"/>
        <w:rPr>
          <w:sz w:val="24"/>
        </w:rPr>
      </w:pPr>
      <w:r w:rsidRPr="0093415B">
        <w:rPr>
          <w:rFonts w:eastAsia="Times New Roman" w:cs="Courier New"/>
          <w:sz w:val="26"/>
          <w:szCs w:val="20"/>
          <w:lang w:eastAsia="en-GB"/>
        </w:rPr>
        <w:t>I’ve divided it into sections as follows</w:t>
      </w:r>
      <w:proofErr w:type="gramStart"/>
      <w:r w:rsidRPr="0093415B">
        <w:rPr>
          <w:rFonts w:eastAsia="Times New Roman" w:cs="Courier New"/>
          <w:sz w:val="26"/>
          <w:szCs w:val="20"/>
          <w:lang w:eastAsia="en-GB"/>
        </w:rPr>
        <w:t>:</w:t>
      </w:r>
      <w:proofErr w:type="gramEnd"/>
      <w:r w:rsidRPr="0093415B">
        <w:rPr>
          <w:rFonts w:eastAsia="Times New Roman" w:cs="Courier New"/>
          <w:sz w:val="26"/>
          <w:szCs w:val="20"/>
          <w:lang w:eastAsia="en-GB"/>
        </w:rPr>
        <w:br/>
      </w:r>
      <w:r w:rsidRPr="0093415B">
        <w:rPr>
          <w:rFonts w:eastAsia="Times New Roman" w:cs="Courier New"/>
          <w:sz w:val="26"/>
          <w:szCs w:val="20"/>
          <w:u w:val="single"/>
          <w:lang w:eastAsia="en-GB"/>
        </w:rPr>
        <w:t>Introduction</w:t>
      </w:r>
      <w:r w:rsidRPr="0093415B">
        <w:rPr>
          <w:rFonts w:eastAsia="Times New Roman" w:cs="Courier New"/>
          <w:sz w:val="26"/>
          <w:szCs w:val="20"/>
          <w:lang w:eastAsia="en-GB"/>
        </w:rPr>
        <w:t xml:space="preserve"> – where the stuff has come from (some of this duplicates what’s in my blurb at the start of the SOTW service sheet)</w:t>
      </w:r>
      <w:r w:rsidRPr="0093415B">
        <w:rPr>
          <w:rFonts w:eastAsia="Times New Roman" w:cs="Courier New"/>
          <w:sz w:val="26"/>
          <w:szCs w:val="20"/>
          <w:lang w:eastAsia="en-GB"/>
        </w:rPr>
        <w:br/>
      </w:r>
      <w:r w:rsidRPr="0093415B">
        <w:rPr>
          <w:rFonts w:eastAsia="Times New Roman" w:cs="Courier New"/>
          <w:sz w:val="26"/>
          <w:szCs w:val="20"/>
          <w:u w:val="single"/>
          <w:lang w:eastAsia="en-GB"/>
        </w:rPr>
        <w:lastRenderedPageBreak/>
        <w:t>Alternatives</w:t>
      </w:r>
      <w:r w:rsidRPr="0093415B">
        <w:rPr>
          <w:rFonts w:eastAsia="Times New Roman" w:cs="Courier New"/>
          <w:sz w:val="26"/>
          <w:szCs w:val="20"/>
          <w:lang w:eastAsia="en-GB"/>
        </w:rPr>
        <w:t xml:space="preserve"> – ideas for swapping one item for another without radically changing anything.  Includes at least one other song suggestion for each song slot and a list of other songs, hymns and chants that might be useful.  This could be supplemented with ideas from the CMS/RSCM volume (which I don’t have) or could simply advertise that publication. </w:t>
      </w:r>
    </w:p>
    <w:p w:rsidR="0093415B" w:rsidRPr="0093415B" w:rsidRDefault="00B02621" w:rsidP="0093415B">
      <w:pPr>
        <w:pStyle w:val="ListParagraph"/>
        <w:numPr>
          <w:ilvl w:val="0"/>
          <w:numId w:val="6"/>
        </w:numPr>
        <w:spacing w:after="0" w:line="240" w:lineRule="auto"/>
        <w:rPr>
          <w:sz w:val="24"/>
        </w:rPr>
      </w:pPr>
      <w:r w:rsidRPr="0093415B">
        <w:rPr>
          <w:rFonts w:eastAsia="Times New Roman" w:cs="Courier New"/>
          <w:sz w:val="26"/>
          <w:szCs w:val="20"/>
          <w:u w:val="single"/>
          <w:lang w:eastAsia="en-GB"/>
        </w:rPr>
        <w:t>Collects, Prayers and a poem</w:t>
      </w:r>
      <w:r w:rsidRPr="0093415B">
        <w:rPr>
          <w:rFonts w:eastAsia="Times New Roman" w:cs="Courier New"/>
          <w:sz w:val="26"/>
          <w:szCs w:val="20"/>
          <w:lang w:eastAsia="en-GB"/>
        </w:rPr>
        <w:t xml:space="preserve"> (which is fab).  </w:t>
      </w:r>
      <w:r w:rsidR="0093415B" w:rsidRPr="0093415B">
        <w:rPr>
          <w:rFonts w:eastAsia="Times New Roman" w:cs="Courier New"/>
          <w:sz w:val="26"/>
          <w:szCs w:val="20"/>
          <w:lang w:eastAsia="en-GB"/>
        </w:rPr>
        <w:t>H</w:t>
      </w:r>
      <w:r w:rsidRPr="0093415B">
        <w:rPr>
          <w:rFonts w:eastAsia="Times New Roman" w:cs="Courier New"/>
          <w:sz w:val="26"/>
          <w:szCs w:val="20"/>
          <w:lang w:eastAsia="en-GB"/>
        </w:rPr>
        <w:t>ere’s a note by the poem abo</w:t>
      </w:r>
      <w:r w:rsidR="0093415B" w:rsidRPr="0093415B">
        <w:rPr>
          <w:rFonts w:eastAsia="Times New Roman" w:cs="Courier New"/>
          <w:sz w:val="26"/>
          <w:szCs w:val="20"/>
          <w:lang w:eastAsia="en-GB"/>
        </w:rPr>
        <w:t xml:space="preserve">ut the copyright situation: </w:t>
      </w:r>
      <w:r w:rsidR="0093415B">
        <w:t>Malcolm says: “The SPCK resource sounds very interesting and I am certainly happy to give my personal permission for you to use the Pentecost sonnet. For free web resources my personal permission seems to be enough but Canterbury press informs me that if another publisher wishes to include poems in a book for sale that should get their permission from: </w:t>
      </w:r>
      <w:hyperlink r:id="rId6" w:history="1">
        <w:r w:rsidR="0093415B">
          <w:rPr>
            <w:rStyle w:val="Hyperlink"/>
          </w:rPr>
          <w:t>rebecca@hymnsam.co.uk</w:t>
        </w:r>
      </w:hyperlink>
      <w:r w:rsidR="0093415B">
        <w:t>”</w:t>
      </w:r>
    </w:p>
    <w:p w:rsidR="0093415B" w:rsidRDefault="00B02621" w:rsidP="00B02621">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B02621">
        <w:rPr>
          <w:rFonts w:eastAsia="Times New Roman" w:cs="Courier New"/>
          <w:sz w:val="26"/>
          <w:szCs w:val="20"/>
          <w:u w:val="single"/>
          <w:lang w:eastAsia="en-GB"/>
        </w:rPr>
        <w:t>Extras for all-age, multisensory</w:t>
      </w:r>
      <w:r>
        <w:rPr>
          <w:rFonts w:eastAsia="Times New Roman" w:cs="Courier New"/>
          <w:sz w:val="26"/>
          <w:szCs w:val="20"/>
          <w:lang w:eastAsia="en-GB"/>
        </w:rPr>
        <w:t xml:space="preserve">, </w:t>
      </w:r>
      <w:proofErr w:type="spellStart"/>
      <w:r>
        <w:rPr>
          <w:rFonts w:eastAsia="Times New Roman" w:cs="Courier New"/>
          <w:sz w:val="26"/>
          <w:szCs w:val="20"/>
          <w:lang w:eastAsia="en-GB"/>
        </w:rPr>
        <w:t>etc</w:t>
      </w:r>
      <w:proofErr w:type="spellEnd"/>
      <w:r>
        <w:rPr>
          <w:rFonts w:eastAsia="Times New Roman" w:cs="Courier New"/>
          <w:sz w:val="26"/>
          <w:szCs w:val="20"/>
          <w:lang w:eastAsia="en-GB"/>
        </w:rPr>
        <w:t xml:space="preserve"> – four pages of ideas, with some pictures</w:t>
      </w:r>
    </w:p>
    <w:p w:rsidR="00B02621" w:rsidRDefault="00B02621" w:rsidP="00B02621">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B02621">
        <w:rPr>
          <w:rFonts w:eastAsia="Times New Roman" w:cs="Courier New"/>
          <w:sz w:val="26"/>
          <w:szCs w:val="20"/>
          <w:u w:val="single"/>
          <w:lang w:eastAsia="en-GB"/>
        </w:rPr>
        <w:t>Extras for Holy Communion</w:t>
      </w:r>
      <w:r>
        <w:rPr>
          <w:rFonts w:eastAsia="Times New Roman" w:cs="Courier New"/>
          <w:sz w:val="26"/>
          <w:szCs w:val="20"/>
          <w:lang w:eastAsia="en-GB"/>
        </w:rPr>
        <w:t xml:space="preserve"> – bits and bobs, mostly from Kenya, with a final page of slightly random stuff that didn’t go anywhere else….. </w:t>
      </w:r>
      <w:proofErr w:type="gramStart"/>
      <w:r>
        <w:rPr>
          <w:rFonts w:eastAsia="Times New Roman" w:cs="Courier New"/>
          <w:sz w:val="26"/>
          <w:szCs w:val="20"/>
          <w:lang w:eastAsia="en-GB"/>
        </w:rPr>
        <w:t>sorry</w:t>
      </w:r>
      <w:proofErr w:type="gramEnd"/>
      <w:r>
        <w:rPr>
          <w:rFonts w:eastAsia="Times New Roman" w:cs="Courier New"/>
          <w:sz w:val="26"/>
          <w:szCs w:val="20"/>
          <w:lang w:eastAsia="en-GB"/>
        </w:rPr>
        <w:t>!</w:t>
      </w: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413553" w:rsidRDefault="00413553"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PENTECOST Resources for preaching and teaching</w:t>
      </w:r>
    </w:p>
    <w:p w:rsidR="00413553" w:rsidRDefault="00413553" w:rsidP="0041355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Two sermon outlines (one from Angus, a bit edited, and one mine, which was short anyway)</w:t>
      </w:r>
    </w:p>
    <w:p w:rsidR="00413553" w:rsidRPr="00413553" w:rsidRDefault="00413553" w:rsidP="0041355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413553">
        <w:rPr>
          <w:rFonts w:eastAsia="Times New Roman" w:cs="Courier New"/>
          <w:sz w:val="26"/>
          <w:szCs w:val="20"/>
          <w:lang w:eastAsia="en-GB"/>
        </w:rPr>
        <w:t>Two all age talk outlines (one is Sandra’s, one is mine)</w:t>
      </w:r>
    </w:p>
    <w:p w:rsidR="00413553" w:rsidRDefault="00413553" w:rsidP="0041355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sidRPr="00413553">
        <w:rPr>
          <w:rFonts w:eastAsia="Times New Roman" w:cs="Courier New"/>
          <w:sz w:val="26"/>
          <w:szCs w:val="20"/>
          <w:lang w:eastAsia="en-GB"/>
        </w:rPr>
        <w:t>Some additional ideas for children</w:t>
      </w:r>
    </w:p>
    <w:p w:rsidR="00127470" w:rsidRDefault="00127470" w:rsidP="0041355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NB I do not own the copyright for the picture of the bubbles, or the pictures in the talk about the bouncy castle, I just found them online. </w:t>
      </w:r>
    </w:p>
    <w:p w:rsidR="00127470" w:rsidRDefault="00127470" w:rsidP="0041355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I nicked some of the other pictures from the SPCK website. </w:t>
      </w:r>
    </w:p>
    <w:p w:rsidR="00127470" w:rsidRDefault="00127470" w:rsidP="00127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127470" w:rsidRDefault="00127470" w:rsidP="00127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PENTECOST Clipart and image bank</w:t>
      </w:r>
    </w:p>
    <w:p w:rsidR="00127470" w:rsidRDefault="00127470" w:rsidP="00127470">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Worth collating all the images for which we do have the rights so that people who like that sort of thing can use them and paste them into service sheets?  Or just one more thing to do?</w:t>
      </w:r>
    </w:p>
    <w:p w:rsidR="00127470" w:rsidRDefault="00127470" w:rsidP="00127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127470" w:rsidRDefault="00127470" w:rsidP="00127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PENTECOST starters for ten</w:t>
      </w:r>
    </w:p>
    <w:p w:rsidR="00127470" w:rsidRDefault="00127470" w:rsidP="00127470">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Nine random idea for going the extra mile, plus an invitation to contribute and converse (will need to clarify twitter info </w:t>
      </w:r>
      <w:proofErr w:type="spellStart"/>
      <w:r>
        <w:rPr>
          <w:rFonts w:eastAsia="Times New Roman" w:cs="Courier New"/>
          <w:sz w:val="26"/>
          <w:szCs w:val="20"/>
          <w:lang w:eastAsia="en-GB"/>
        </w:rPr>
        <w:t>etc</w:t>
      </w:r>
      <w:proofErr w:type="spellEnd"/>
      <w:r>
        <w:rPr>
          <w:rFonts w:eastAsia="Times New Roman" w:cs="Courier New"/>
          <w:sz w:val="26"/>
          <w:szCs w:val="20"/>
          <w:lang w:eastAsia="en-GB"/>
        </w:rPr>
        <w:t>)</w:t>
      </w:r>
    </w:p>
    <w:p w:rsidR="00127470" w:rsidRDefault="00127470" w:rsidP="00127470">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The nice man who did the first cartoon is happy to have it used in return for linking to his website.  I don’t have permission to use the clip from the Vicar of </w:t>
      </w:r>
      <w:proofErr w:type="spellStart"/>
      <w:r>
        <w:rPr>
          <w:rFonts w:eastAsia="Times New Roman" w:cs="Courier New"/>
          <w:sz w:val="26"/>
          <w:szCs w:val="20"/>
          <w:lang w:eastAsia="en-GB"/>
        </w:rPr>
        <w:t>Dibley</w:t>
      </w:r>
      <w:proofErr w:type="spellEnd"/>
      <w:r>
        <w:rPr>
          <w:rFonts w:eastAsia="Times New Roman" w:cs="Courier New"/>
          <w:sz w:val="26"/>
          <w:szCs w:val="20"/>
          <w:lang w:eastAsia="en-GB"/>
        </w:rPr>
        <w:t>, though….</w:t>
      </w:r>
    </w:p>
    <w:p w:rsidR="00B02621" w:rsidRDefault="00B02621"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127470" w:rsidRDefault="00127470" w:rsidP="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PENTECOST word </w:t>
      </w:r>
      <w:proofErr w:type="gramStart"/>
      <w:r>
        <w:rPr>
          <w:rFonts w:eastAsia="Times New Roman" w:cs="Courier New"/>
          <w:sz w:val="26"/>
          <w:szCs w:val="20"/>
          <w:lang w:eastAsia="en-GB"/>
        </w:rPr>
        <w:t>activity,</w:t>
      </w:r>
      <w:proofErr w:type="gramEnd"/>
      <w:r>
        <w:rPr>
          <w:rFonts w:eastAsia="Times New Roman" w:cs="Courier New"/>
          <w:sz w:val="26"/>
          <w:szCs w:val="20"/>
          <w:lang w:eastAsia="en-GB"/>
        </w:rPr>
        <w:t xml:space="preserve"> and PENTECOST art activity</w:t>
      </w:r>
    </w:p>
    <w:p w:rsidR="00127470" w:rsidRDefault="00127470" w:rsidP="00127470">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These are just some random extras. I don’t own the artworks, though (but you clearly have permission to use one of them as I got it off your website…)</w:t>
      </w:r>
    </w:p>
    <w:p w:rsidR="00303450" w:rsidRDefault="00303450" w:rsidP="003034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p>
    <w:p w:rsidR="00303450" w:rsidRDefault="00303450" w:rsidP="003034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 xml:space="preserve">I think that’s about it. </w:t>
      </w:r>
    </w:p>
    <w:p w:rsidR="00303450" w:rsidRDefault="00303450" w:rsidP="003034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6"/>
          <w:szCs w:val="20"/>
          <w:lang w:eastAsia="en-GB"/>
        </w:rPr>
      </w:pPr>
      <w:r>
        <w:rPr>
          <w:rFonts w:eastAsia="Times New Roman" w:cs="Courier New"/>
          <w:sz w:val="26"/>
          <w:szCs w:val="20"/>
          <w:lang w:eastAsia="en-GB"/>
        </w:rPr>
        <w:t>Glad to have your feedback on it all so far – and will wait for you to tell me what to do next!</w:t>
      </w:r>
      <w:bookmarkStart w:id="0" w:name="_GoBack"/>
      <w:bookmarkEnd w:id="0"/>
    </w:p>
    <w:p w:rsidR="00B02621" w:rsidRPr="00B02621" w:rsidRDefault="00303450" w:rsidP="009C71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rPr>
      </w:pPr>
      <w:r>
        <w:rPr>
          <w:rFonts w:eastAsia="Times New Roman" w:cs="Courier New"/>
          <w:sz w:val="26"/>
          <w:szCs w:val="20"/>
          <w:lang w:eastAsia="en-GB"/>
        </w:rPr>
        <w:t>A</w:t>
      </w:r>
    </w:p>
    <w:sectPr w:rsidR="00B02621" w:rsidRPr="00B026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E5778"/>
    <w:multiLevelType w:val="hybridMultilevel"/>
    <w:tmpl w:val="A6BAA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FB7DF4"/>
    <w:multiLevelType w:val="hybridMultilevel"/>
    <w:tmpl w:val="B95ED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FC93669"/>
    <w:multiLevelType w:val="hybridMultilevel"/>
    <w:tmpl w:val="0E5AE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B3D462E"/>
    <w:multiLevelType w:val="hybridMultilevel"/>
    <w:tmpl w:val="DA129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4B76984"/>
    <w:multiLevelType w:val="hybridMultilevel"/>
    <w:tmpl w:val="6212A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44B56E4"/>
    <w:multiLevelType w:val="hybridMultilevel"/>
    <w:tmpl w:val="7D7A5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621"/>
    <w:rsid w:val="00127470"/>
    <w:rsid w:val="00303450"/>
    <w:rsid w:val="00413553"/>
    <w:rsid w:val="006528AD"/>
    <w:rsid w:val="0093415B"/>
    <w:rsid w:val="009C7172"/>
    <w:rsid w:val="009E51ED"/>
    <w:rsid w:val="00B02621"/>
    <w:rsid w:val="00DE38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02621"/>
    <w:rPr>
      <w:rFonts w:ascii="Courier New" w:eastAsia="Times New Roman" w:hAnsi="Courier New" w:cs="Courier New"/>
      <w:sz w:val="20"/>
      <w:szCs w:val="20"/>
      <w:lang w:eastAsia="en-GB"/>
    </w:rPr>
  </w:style>
  <w:style w:type="paragraph" w:styleId="ListParagraph">
    <w:name w:val="List Paragraph"/>
    <w:basedOn w:val="Normal"/>
    <w:uiPriority w:val="34"/>
    <w:qFormat/>
    <w:rsid w:val="00B02621"/>
    <w:pPr>
      <w:ind w:left="720"/>
      <w:contextualSpacing/>
    </w:pPr>
  </w:style>
  <w:style w:type="character" w:styleId="Hyperlink">
    <w:name w:val="Hyperlink"/>
    <w:basedOn w:val="DefaultParagraphFont"/>
    <w:uiPriority w:val="99"/>
    <w:semiHidden/>
    <w:unhideWhenUsed/>
    <w:rsid w:val="0093415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B02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02621"/>
    <w:rPr>
      <w:rFonts w:ascii="Courier New" w:eastAsia="Times New Roman" w:hAnsi="Courier New" w:cs="Courier New"/>
      <w:sz w:val="20"/>
      <w:szCs w:val="20"/>
      <w:lang w:eastAsia="en-GB"/>
    </w:rPr>
  </w:style>
  <w:style w:type="paragraph" w:styleId="ListParagraph">
    <w:name w:val="List Paragraph"/>
    <w:basedOn w:val="Normal"/>
    <w:uiPriority w:val="34"/>
    <w:qFormat/>
    <w:rsid w:val="00B02621"/>
    <w:pPr>
      <w:ind w:left="720"/>
      <w:contextualSpacing/>
    </w:pPr>
  </w:style>
  <w:style w:type="character" w:styleId="Hyperlink">
    <w:name w:val="Hyperlink"/>
    <w:basedOn w:val="DefaultParagraphFont"/>
    <w:uiPriority w:val="99"/>
    <w:semiHidden/>
    <w:unhideWhenUsed/>
    <w:rsid w:val="009341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8888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becca@hymnsam.co.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2014-01-24T14:33:00Z</dcterms:created>
  <dcterms:modified xsi:type="dcterms:W3CDTF">2014-01-24T18:00:00Z</dcterms:modified>
</cp:coreProperties>
</file>